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56BB" w:rsidRDefault="004C56BB" w:rsidP="004C56BB">
      <w:pPr>
        <w:pStyle w:val="Vermerk-KWB-Zeile"/>
        <w:ind w:left="-57"/>
        <w:jc w:val="left"/>
      </w:pPr>
      <w:bookmarkStart w:id="0" w:name="_GoBack"/>
      <w:bookmarkEnd w:id="0"/>
      <w:r>
        <w:rPr>
          <w:rFonts w:cs="Arial"/>
          <w:noProof/>
          <w:szCs w:val="28"/>
        </w:rPr>
        <w:drawing>
          <wp:inline distT="0" distB="0" distL="0" distR="0" wp14:anchorId="008464C0">
            <wp:extent cx="6108700" cy="12192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08700" cy="1219200"/>
                    </a:xfrm>
                    <a:prstGeom prst="rect">
                      <a:avLst/>
                    </a:prstGeom>
                    <a:noFill/>
                  </pic:spPr>
                </pic:pic>
              </a:graphicData>
            </a:graphic>
          </wp:inline>
        </w:drawing>
      </w:r>
    </w:p>
    <w:p w:rsidR="002B74B9" w:rsidRDefault="004C56BB" w:rsidP="004C56BB">
      <w:pPr>
        <w:pStyle w:val="Vermerk-KWB-Zeile"/>
        <w:ind w:left="-57"/>
        <w:jc w:val="left"/>
      </w:pPr>
      <w:r w:rsidRPr="004C56BB">
        <w:t>Entwurf (IGM 24.09.2013)</w:t>
      </w:r>
      <w:r>
        <w:t xml:space="preserve"> </w:t>
      </w:r>
    </w:p>
    <w:tbl>
      <w:tblPr>
        <w:tblW w:w="0" w:type="auto"/>
        <w:tblInd w:w="-16"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53" w:type="dxa"/>
          <w:right w:w="70" w:type="dxa"/>
        </w:tblCellMar>
        <w:tblLook w:val="04A0" w:firstRow="1" w:lastRow="0" w:firstColumn="1" w:lastColumn="0" w:noHBand="0" w:noVBand="1"/>
      </w:tblPr>
      <w:tblGrid>
        <w:gridCol w:w="5456"/>
      </w:tblGrid>
      <w:tr w:rsidR="00CD7294" w:rsidTr="00CD7294">
        <w:trPr>
          <w:cantSplit/>
        </w:trPr>
        <w:tc>
          <w:tcPr>
            <w:tcW w:w="5456" w:type="dxa"/>
            <w:tcBorders>
              <w:top w:val="single" w:sz="6" w:space="0" w:color="00000A"/>
              <w:left w:val="single" w:sz="6" w:space="0" w:color="00000A"/>
              <w:bottom w:val="single" w:sz="6" w:space="0" w:color="00000A"/>
              <w:right w:val="single" w:sz="6" w:space="0" w:color="00000A"/>
            </w:tcBorders>
            <w:shd w:val="clear" w:color="auto" w:fill="FFFFFF"/>
            <w:tcMar>
              <w:left w:w="53" w:type="dxa"/>
            </w:tcMar>
          </w:tcPr>
          <w:p w:rsidR="00CD7294" w:rsidRDefault="00CD7294">
            <w:pPr>
              <w:pStyle w:val="Vermerkbetreff"/>
            </w:pPr>
            <w:bookmarkStart w:id="1" w:name="WexPlaceHolder"/>
            <w:bookmarkEnd w:id="1"/>
            <w:r>
              <w:rPr>
                <w:rFonts w:ascii="Arial" w:hAnsi="Arial" w:cs="Arial"/>
                <w:sz w:val="22"/>
                <w:szCs w:val="22"/>
              </w:rPr>
              <w:t>Automobilkaufmann / Automobilkauffrau - Eckwertevorschlag</w:t>
            </w:r>
          </w:p>
        </w:tc>
      </w:tr>
    </w:tbl>
    <w:p w:rsidR="002B74B9" w:rsidRDefault="00CD7294">
      <w:pPr>
        <w:pStyle w:val="Vermerk"/>
        <w:spacing w:line="280" w:lineRule="atLeast"/>
      </w:pPr>
      <w:r>
        <w:rPr>
          <w:rFonts w:ascii="Arial" w:hAnsi="Arial" w:cs="Arial"/>
          <w:b/>
          <w:sz w:val="22"/>
          <w:szCs w:val="22"/>
        </w:rPr>
        <w:t>Berufsbeschreibung</w:t>
      </w:r>
    </w:p>
    <w:p w:rsidR="002B74B9" w:rsidRDefault="00CD7294">
      <w:pPr>
        <w:pStyle w:val="Vermerk"/>
        <w:spacing w:before="120" w:line="280" w:lineRule="atLeast"/>
      </w:pPr>
      <w:r>
        <w:rPr>
          <w:rFonts w:ascii="Arial" w:hAnsi="Arial" w:cs="Arial"/>
          <w:sz w:val="22"/>
          <w:szCs w:val="22"/>
        </w:rPr>
        <w:t xml:space="preserve">Automobilkaufleute übernehmen organisatorische und kaufmännische Aufgaben in Autohäusern, bei Auto- und Motorradimporteuren, Automobilherstellern sowie Auto- und Lkw-Verleihern. Zu ihren Tätigkeiten gehören Kundenberatung, Bearbeitung von Aufträgen, Vorbereitung von Unterlagen für den Verkauf, Erstellung von Abschlüssen und Rechnungen. Sie wirken an Marketingmaßnahmen mit und beschaffen bzw. verkaufen Kfz-Teile und Zubehör. Sie arbeiten in direktem Kundenkontakt, gleichzeitig sind viele Aufgaben im Büro zu erledigen. Durch ein solides kaufmännisches Wissen tragen sie dazu bei, einen wirtschaftlichen Betriebsablauf sowie die angestrebten Umsatzziele und Betriebsergebnisse zu sichern. </w:t>
      </w:r>
    </w:p>
    <w:p w:rsidR="002B74B9" w:rsidRDefault="002B74B9">
      <w:pPr>
        <w:pStyle w:val="Vermerk"/>
        <w:spacing w:before="120" w:after="100" w:line="280" w:lineRule="atLeast"/>
      </w:pPr>
    </w:p>
    <w:p w:rsidR="002B74B9" w:rsidRDefault="00CD7294">
      <w:pPr>
        <w:pStyle w:val="Vermerk"/>
        <w:spacing w:after="100" w:line="300" w:lineRule="atLeast"/>
      </w:pPr>
      <w:r>
        <w:rPr>
          <w:rFonts w:ascii="Arial" w:hAnsi="Arial" w:cs="Arial"/>
          <w:b/>
          <w:sz w:val="22"/>
          <w:szCs w:val="22"/>
        </w:rPr>
        <w:t>Eckdaten</w:t>
      </w:r>
    </w:p>
    <w:p w:rsidR="002B74B9" w:rsidRDefault="00CD7294">
      <w:pPr>
        <w:pStyle w:val="Vermerk"/>
        <w:numPr>
          <w:ilvl w:val="0"/>
          <w:numId w:val="1"/>
        </w:numPr>
        <w:spacing w:before="240" w:after="120" w:line="100" w:lineRule="atLeast"/>
      </w:pPr>
      <w:r>
        <w:rPr>
          <w:rFonts w:ascii="Arial" w:hAnsi="Arial" w:cs="Arial"/>
          <w:b/>
          <w:bCs/>
          <w:sz w:val="22"/>
          <w:szCs w:val="22"/>
        </w:rPr>
        <w:t>Berufsbezeichnung:</w:t>
      </w:r>
      <w:r>
        <w:rPr>
          <w:rFonts w:ascii="Arial" w:hAnsi="Arial" w:cs="Arial"/>
          <w:sz w:val="22"/>
          <w:szCs w:val="22"/>
        </w:rPr>
        <w:tab/>
      </w:r>
      <w:r>
        <w:rPr>
          <w:rFonts w:ascii="Arial" w:hAnsi="Arial" w:cs="Arial"/>
          <w:sz w:val="22"/>
          <w:szCs w:val="22"/>
        </w:rPr>
        <w:tab/>
      </w:r>
      <w:r>
        <w:rPr>
          <w:rFonts w:ascii="Arial" w:hAnsi="Arial" w:cs="Arial"/>
          <w:bCs/>
          <w:sz w:val="22"/>
          <w:szCs w:val="22"/>
        </w:rPr>
        <w:t>Automobilkaufmann / Automobilkauffrau</w:t>
      </w:r>
    </w:p>
    <w:p w:rsidR="002B74B9" w:rsidRDefault="00CD7294">
      <w:pPr>
        <w:pStyle w:val="Vermerk"/>
        <w:numPr>
          <w:ilvl w:val="0"/>
          <w:numId w:val="1"/>
        </w:numPr>
        <w:spacing w:before="240" w:after="120" w:line="100" w:lineRule="atLeast"/>
      </w:pPr>
      <w:r>
        <w:rPr>
          <w:rFonts w:ascii="Arial" w:hAnsi="Arial" w:cs="Arial"/>
          <w:b/>
          <w:bCs/>
          <w:sz w:val="22"/>
          <w:szCs w:val="22"/>
        </w:rPr>
        <w:t>Ausbildungsdauer</w:t>
      </w:r>
      <w:r>
        <w:rPr>
          <w:rFonts w:ascii="Arial" w:hAnsi="Arial" w:cs="Arial"/>
          <w:b/>
          <w:sz w:val="22"/>
          <w:szCs w:val="22"/>
        </w:rPr>
        <w:t>:</w:t>
      </w:r>
      <w:r>
        <w:rPr>
          <w:rFonts w:ascii="Arial" w:hAnsi="Arial" w:cs="Arial"/>
          <w:sz w:val="22"/>
          <w:szCs w:val="22"/>
        </w:rPr>
        <w:tab/>
      </w:r>
      <w:r>
        <w:rPr>
          <w:rFonts w:ascii="Arial" w:hAnsi="Arial" w:cs="Arial"/>
          <w:sz w:val="22"/>
          <w:szCs w:val="22"/>
        </w:rPr>
        <w:tab/>
      </w:r>
      <w:r>
        <w:rPr>
          <w:rFonts w:ascii="Arial" w:hAnsi="Arial" w:cs="Arial"/>
          <w:bCs/>
          <w:sz w:val="22"/>
          <w:szCs w:val="22"/>
        </w:rPr>
        <w:t>3 Jahre</w:t>
      </w:r>
    </w:p>
    <w:p w:rsidR="002B74B9" w:rsidRDefault="00CD7294">
      <w:pPr>
        <w:pStyle w:val="Vermerk"/>
        <w:numPr>
          <w:ilvl w:val="0"/>
          <w:numId w:val="1"/>
        </w:numPr>
        <w:spacing w:before="240" w:after="120" w:line="100" w:lineRule="atLeast"/>
        <w:ind w:right="-285"/>
      </w:pPr>
      <w:r>
        <w:rPr>
          <w:rFonts w:ascii="Arial" w:hAnsi="Arial" w:cs="Arial"/>
          <w:b/>
          <w:bCs/>
          <w:sz w:val="22"/>
          <w:szCs w:val="22"/>
        </w:rPr>
        <w:t>Ausbildungsstruktur</w:t>
      </w:r>
      <w:r>
        <w:rPr>
          <w:rFonts w:ascii="Arial" w:hAnsi="Arial" w:cs="Arial"/>
          <w:b/>
          <w:sz w:val="22"/>
          <w:szCs w:val="22"/>
        </w:rPr>
        <w:t>:</w:t>
      </w:r>
      <w:r>
        <w:rPr>
          <w:rFonts w:ascii="Arial" w:hAnsi="Arial" w:cs="Arial"/>
          <w:sz w:val="22"/>
          <w:szCs w:val="22"/>
        </w:rPr>
        <w:tab/>
      </w:r>
      <w:r>
        <w:rPr>
          <w:rFonts w:ascii="Arial" w:hAnsi="Arial" w:cs="Arial"/>
          <w:sz w:val="22"/>
          <w:szCs w:val="22"/>
        </w:rPr>
        <w:tab/>
        <w:t>Monoberuf, Differenzierung durch Schwerpunkte</w:t>
      </w:r>
    </w:p>
    <w:p w:rsidR="002B74B9" w:rsidRDefault="00CD7294">
      <w:pPr>
        <w:pStyle w:val="Vermerk"/>
        <w:numPr>
          <w:ilvl w:val="0"/>
          <w:numId w:val="1"/>
        </w:numPr>
        <w:spacing w:before="240" w:after="120" w:line="100" w:lineRule="atLeast"/>
      </w:pPr>
      <w:r>
        <w:rPr>
          <w:rFonts w:ascii="Arial" w:hAnsi="Arial" w:cs="Arial"/>
          <w:b/>
          <w:bCs/>
          <w:sz w:val="22"/>
          <w:szCs w:val="22"/>
        </w:rPr>
        <w:t>Qualifikationskatalog</w:t>
      </w:r>
      <w:r>
        <w:rPr>
          <w:rFonts w:ascii="Arial" w:hAnsi="Arial" w:cs="Arial"/>
          <w:b/>
          <w:sz w:val="22"/>
          <w:szCs w:val="22"/>
        </w:rPr>
        <w:t>:</w:t>
      </w:r>
      <w:r>
        <w:rPr>
          <w:rFonts w:ascii="Arial" w:hAnsi="Arial" w:cs="Arial"/>
          <w:sz w:val="22"/>
          <w:szCs w:val="22"/>
        </w:rPr>
        <w:tab/>
      </w:r>
      <w:r>
        <w:rPr>
          <w:rFonts w:ascii="Arial" w:hAnsi="Arial" w:cs="Arial"/>
          <w:sz w:val="22"/>
          <w:szCs w:val="22"/>
        </w:rPr>
        <w:tab/>
        <w:t>siehe Anlage</w:t>
      </w:r>
    </w:p>
    <w:p w:rsidR="002B74B9" w:rsidRDefault="00CD7294">
      <w:pPr>
        <w:pStyle w:val="Vermerk"/>
        <w:numPr>
          <w:ilvl w:val="0"/>
          <w:numId w:val="1"/>
        </w:numPr>
        <w:spacing w:before="240" w:after="120" w:line="100" w:lineRule="atLeast"/>
      </w:pPr>
      <w:r>
        <w:rPr>
          <w:rFonts w:ascii="Arial" w:hAnsi="Arial" w:cs="Arial"/>
          <w:b/>
          <w:bCs/>
          <w:sz w:val="22"/>
          <w:szCs w:val="22"/>
        </w:rPr>
        <w:t>Zeitliche Gliederung:</w:t>
      </w:r>
      <w:r>
        <w:rPr>
          <w:rFonts w:ascii="Arial" w:hAnsi="Arial" w:cs="Arial"/>
          <w:b/>
          <w:bCs/>
          <w:sz w:val="22"/>
          <w:szCs w:val="22"/>
        </w:rPr>
        <w:tab/>
      </w:r>
      <w:r>
        <w:rPr>
          <w:rFonts w:ascii="Arial" w:hAnsi="Arial" w:cs="Arial"/>
          <w:b/>
          <w:bCs/>
          <w:sz w:val="22"/>
          <w:szCs w:val="22"/>
        </w:rPr>
        <w:tab/>
      </w:r>
      <w:r>
        <w:rPr>
          <w:rFonts w:ascii="Arial" w:hAnsi="Arial" w:cs="Arial"/>
          <w:bCs/>
          <w:sz w:val="22"/>
          <w:szCs w:val="22"/>
        </w:rPr>
        <w:t>Zeitrahmenmethode</w:t>
      </w:r>
    </w:p>
    <w:p w:rsidR="002B74B9" w:rsidRDefault="00CD7294">
      <w:pPr>
        <w:pStyle w:val="Vermerk"/>
        <w:numPr>
          <w:ilvl w:val="0"/>
          <w:numId w:val="1"/>
        </w:numPr>
        <w:spacing w:before="240" w:after="120" w:line="100" w:lineRule="atLeast"/>
      </w:pPr>
      <w:r>
        <w:rPr>
          <w:rFonts w:ascii="Arial" w:hAnsi="Arial" w:cs="Arial"/>
          <w:b/>
          <w:bCs/>
          <w:sz w:val="22"/>
          <w:szCs w:val="22"/>
        </w:rPr>
        <w:t>Umweltschutz:</w:t>
      </w:r>
      <w:r>
        <w:rPr>
          <w:rFonts w:ascii="Arial" w:hAnsi="Arial" w:cs="Arial"/>
          <w:bCs/>
          <w:sz w:val="22"/>
          <w:szCs w:val="22"/>
        </w:rPr>
        <w:tab/>
      </w:r>
      <w:r>
        <w:rPr>
          <w:rFonts w:ascii="Arial" w:hAnsi="Arial" w:cs="Arial"/>
          <w:bCs/>
          <w:sz w:val="22"/>
          <w:szCs w:val="22"/>
        </w:rPr>
        <w:tab/>
      </w:r>
      <w:r>
        <w:rPr>
          <w:rFonts w:ascii="Arial" w:hAnsi="Arial" w:cs="Arial"/>
          <w:bCs/>
          <w:sz w:val="22"/>
          <w:szCs w:val="22"/>
        </w:rPr>
        <w:tab/>
        <w:t>Standardposition + integrative Berücksichtigung</w:t>
      </w:r>
    </w:p>
    <w:p w:rsidR="002B74B9" w:rsidRDefault="002B74B9">
      <w:pPr>
        <w:pStyle w:val="Vermerk"/>
        <w:spacing w:before="240" w:after="120" w:line="100" w:lineRule="atLeast"/>
      </w:pPr>
    </w:p>
    <w:p w:rsidR="002B74B9" w:rsidRDefault="00CD7294">
      <w:pPr>
        <w:pStyle w:val="Vermerk"/>
        <w:spacing w:before="240" w:after="120" w:line="100" w:lineRule="atLeast"/>
      </w:pPr>
      <w:r>
        <w:rPr>
          <w:rFonts w:ascii="Arial" w:hAnsi="Arial" w:cs="Arial"/>
          <w:b/>
          <w:bCs/>
          <w:sz w:val="22"/>
          <w:szCs w:val="22"/>
        </w:rPr>
        <w:t>Weitere Punkte</w:t>
      </w:r>
    </w:p>
    <w:p w:rsidR="002B74B9" w:rsidRDefault="00CD7294">
      <w:pPr>
        <w:pStyle w:val="Vermerk"/>
        <w:numPr>
          <w:ilvl w:val="0"/>
          <w:numId w:val="2"/>
        </w:numPr>
        <w:spacing w:before="240" w:after="120" w:line="100" w:lineRule="atLeast"/>
      </w:pPr>
      <w:r>
        <w:rPr>
          <w:rFonts w:ascii="Arial" w:hAnsi="Arial" w:cs="Arial"/>
          <w:bCs/>
          <w:sz w:val="22"/>
          <w:szCs w:val="22"/>
        </w:rPr>
        <w:t>Gestreckte Abschlussprüfung</w:t>
      </w:r>
    </w:p>
    <w:p w:rsidR="002B74B9" w:rsidRDefault="00CD7294">
      <w:pPr>
        <w:pStyle w:val="Vermerk"/>
        <w:numPr>
          <w:ilvl w:val="0"/>
          <w:numId w:val="2"/>
        </w:numPr>
        <w:spacing w:before="240" w:after="120" w:line="100" w:lineRule="atLeast"/>
      </w:pPr>
      <w:r>
        <w:rPr>
          <w:rFonts w:ascii="Arial" w:hAnsi="Arial" w:cs="Arial"/>
          <w:bCs/>
          <w:sz w:val="22"/>
          <w:szCs w:val="22"/>
        </w:rPr>
        <w:t>Berufsgruppe „Handel – Einzelhandel“</w:t>
      </w:r>
    </w:p>
    <w:p w:rsidR="002B74B9" w:rsidRDefault="002B74B9">
      <w:pPr>
        <w:pStyle w:val="Vermerk"/>
        <w:spacing w:before="240" w:after="120" w:line="100" w:lineRule="atLeast"/>
        <w:sectPr w:rsidR="002B74B9">
          <w:headerReference w:type="first" r:id="rId9"/>
          <w:footerReference w:type="first" r:id="rId10"/>
          <w:pgSz w:w="11906" w:h="16838"/>
          <w:pgMar w:top="851" w:right="851" w:bottom="57" w:left="1418" w:header="720" w:footer="0" w:gutter="0"/>
          <w:cols w:space="720"/>
          <w:formProt w:val="0"/>
          <w:titlePg/>
          <w:docGrid w:linePitch="240"/>
        </w:sectPr>
      </w:pPr>
    </w:p>
    <w:p w:rsidR="002B74B9" w:rsidRDefault="00CD7294">
      <w:pPr>
        <w:pStyle w:val="Vermerk-KWB-Zeile"/>
        <w:pageBreakBefore/>
        <w:jc w:val="right"/>
      </w:pPr>
      <w:r>
        <w:rPr>
          <w:rFonts w:cs="Arial"/>
          <w:caps w:val="0"/>
          <w:sz w:val="22"/>
          <w:szCs w:val="22"/>
        </w:rPr>
        <w:lastRenderedPageBreak/>
        <w:t>Anlage</w:t>
      </w:r>
    </w:p>
    <w:tbl>
      <w:tblPr>
        <w:tblW w:w="0" w:type="auto"/>
        <w:tblInd w:w="-16"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53" w:type="dxa"/>
          <w:right w:w="70" w:type="dxa"/>
        </w:tblCellMar>
        <w:tblLook w:val="04A0" w:firstRow="1" w:lastRow="0" w:firstColumn="1" w:lastColumn="0" w:noHBand="0" w:noVBand="1"/>
      </w:tblPr>
      <w:tblGrid>
        <w:gridCol w:w="5032"/>
      </w:tblGrid>
      <w:tr w:rsidR="002B74B9">
        <w:trPr>
          <w:cantSplit/>
        </w:trPr>
        <w:tc>
          <w:tcPr>
            <w:tcW w:w="5032" w:type="dxa"/>
            <w:tcBorders>
              <w:top w:val="single" w:sz="6" w:space="0" w:color="00000A"/>
              <w:left w:val="single" w:sz="6" w:space="0" w:color="00000A"/>
              <w:bottom w:val="single" w:sz="6" w:space="0" w:color="00000A"/>
              <w:right w:val="single" w:sz="6" w:space="0" w:color="00000A"/>
            </w:tcBorders>
            <w:shd w:val="clear" w:color="auto" w:fill="FFFFFF"/>
            <w:tcMar>
              <w:left w:w="53" w:type="dxa"/>
            </w:tcMar>
          </w:tcPr>
          <w:p w:rsidR="00CD7294" w:rsidRDefault="00CD7294">
            <w:pPr>
              <w:pStyle w:val="Vermerkbetreff"/>
              <w:tabs>
                <w:tab w:val="left" w:pos="2268"/>
              </w:tabs>
              <w:rPr>
                <w:rFonts w:ascii="Arial" w:hAnsi="Arial" w:cs="Arial"/>
                <w:szCs w:val="22"/>
              </w:rPr>
            </w:pPr>
            <w:r>
              <w:rPr>
                <w:rFonts w:ascii="Arial" w:hAnsi="Arial" w:cs="Arial"/>
                <w:sz w:val="22"/>
                <w:szCs w:val="22"/>
              </w:rPr>
              <w:t xml:space="preserve">Automobilkaufmann / Automobilkauffrau </w:t>
            </w:r>
          </w:p>
          <w:p w:rsidR="002B74B9" w:rsidRDefault="00CD7294">
            <w:pPr>
              <w:pStyle w:val="Vermerkbetreff"/>
              <w:tabs>
                <w:tab w:val="left" w:pos="2268"/>
              </w:tabs>
            </w:pPr>
            <w:r>
              <w:rPr>
                <w:rFonts w:ascii="Arial" w:hAnsi="Arial" w:cs="Arial"/>
                <w:sz w:val="22"/>
                <w:szCs w:val="22"/>
              </w:rPr>
              <w:t>Eckwertekonzept</w:t>
            </w:r>
          </w:p>
        </w:tc>
      </w:tr>
    </w:tbl>
    <w:p w:rsidR="002B74B9" w:rsidRDefault="00CD7294">
      <w:pPr>
        <w:pStyle w:val="Vermerk"/>
        <w:tabs>
          <w:tab w:val="left" w:pos="2268"/>
        </w:tabs>
        <w:spacing w:before="240" w:after="60" w:line="300" w:lineRule="atLeast"/>
      </w:pPr>
      <w:r>
        <w:rPr>
          <w:rFonts w:ascii="Arial" w:hAnsi="Arial" w:cs="Arial"/>
          <w:b/>
          <w:bCs/>
          <w:sz w:val="22"/>
          <w:szCs w:val="22"/>
        </w:rPr>
        <w:t>Katalog der Fertigkeiten, Kenntnisse und Fähigkeiten</w:t>
      </w:r>
      <w:r>
        <w:rPr>
          <w:rFonts w:ascii="Arial" w:hAnsi="Arial" w:cs="Arial"/>
          <w:b/>
          <w:bCs/>
          <w:sz w:val="22"/>
          <w:szCs w:val="22"/>
        </w:rPr>
        <w:br/>
        <w:t>(Qualifikationskatalog)</w:t>
      </w:r>
    </w:p>
    <w:p w:rsidR="00167640" w:rsidRDefault="00167640">
      <w:pPr>
        <w:pStyle w:val="BrsenvereinFlietext"/>
        <w:spacing w:before="240" w:after="0" w:line="300" w:lineRule="atLeast"/>
        <w:jc w:val="left"/>
        <w:rPr>
          <w:rFonts w:cs="Arial"/>
          <w:b/>
          <w:bCs/>
          <w:sz w:val="22"/>
          <w:szCs w:val="22"/>
          <w:u w:val="single"/>
        </w:rPr>
      </w:pPr>
    </w:p>
    <w:p w:rsidR="002B74B9" w:rsidRDefault="00CD7294">
      <w:pPr>
        <w:pStyle w:val="BrsenvereinFlietext"/>
        <w:spacing w:before="240" w:after="0" w:line="300" w:lineRule="atLeast"/>
        <w:jc w:val="left"/>
        <w:rPr>
          <w:rFonts w:cs="Arial"/>
          <w:b/>
          <w:bCs/>
          <w:sz w:val="22"/>
          <w:szCs w:val="22"/>
          <w:u w:val="single"/>
        </w:rPr>
      </w:pPr>
      <w:r w:rsidRPr="00CD7294">
        <w:rPr>
          <w:rFonts w:cs="Arial"/>
          <w:b/>
          <w:bCs/>
          <w:sz w:val="22"/>
          <w:szCs w:val="22"/>
          <w:u w:val="single"/>
        </w:rPr>
        <w:t>Abschnit</w:t>
      </w:r>
      <w:r w:rsidRPr="00167640">
        <w:rPr>
          <w:rFonts w:cs="Arial"/>
          <w:bCs/>
          <w:sz w:val="22"/>
          <w:szCs w:val="22"/>
          <w:u w:val="single"/>
        </w:rPr>
        <w:t>t</w:t>
      </w:r>
      <w:r w:rsidRPr="00CD7294">
        <w:rPr>
          <w:rFonts w:cs="Arial"/>
          <w:b/>
          <w:bCs/>
          <w:sz w:val="22"/>
          <w:szCs w:val="22"/>
          <w:u w:val="single"/>
        </w:rPr>
        <w:t xml:space="preserve"> A</w:t>
      </w:r>
    </w:p>
    <w:p w:rsidR="00167640" w:rsidRPr="00167640" w:rsidRDefault="00167640" w:rsidP="00167640">
      <w:pPr>
        <w:pStyle w:val="BrsenvereinFlietext"/>
        <w:spacing w:before="240" w:after="0" w:line="300" w:lineRule="atLeast"/>
        <w:jc w:val="left"/>
        <w:rPr>
          <w:u w:val="single"/>
        </w:rPr>
      </w:pPr>
      <w:r w:rsidRPr="00167640">
        <w:rPr>
          <w:rFonts w:cs="Arial"/>
          <w:b/>
          <w:bCs/>
          <w:sz w:val="22"/>
          <w:szCs w:val="22"/>
          <w:u w:val="single"/>
        </w:rPr>
        <w:t xml:space="preserve">Berufsprofilgebende Fertigkeiten, Kenntnisse und Fähigkeiten </w:t>
      </w:r>
    </w:p>
    <w:p w:rsidR="00167640" w:rsidRDefault="00167640" w:rsidP="00167640">
      <w:pPr>
        <w:pStyle w:val="BrsenvereinFlietext"/>
        <w:spacing w:before="120" w:after="0" w:line="276" w:lineRule="auto"/>
        <w:rPr>
          <w:rFonts w:cs="Arial"/>
          <w:b/>
          <w:bCs/>
          <w:sz w:val="22"/>
          <w:szCs w:val="22"/>
        </w:rPr>
      </w:pPr>
    </w:p>
    <w:p w:rsidR="002B74B9" w:rsidRPr="00167640" w:rsidRDefault="00CD7294" w:rsidP="00167640">
      <w:pPr>
        <w:pStyle w:val="BrsenvereinFlietext"/>
        <w:spacing w:before="120" w:after="0" w:line="276" w:lineRule="auto"/>
        <w:rPr>
          <w:rFonts w:cs="Arial"/>
          <w:sz w:val="22"/>
          <w:szCs w:val="22"/>
        </w:rPr>
      </w:pPr>
      <w:r w:rsidRPr="00167640">
        <w:rPr>
          <w:rFonts w:cs="Arial"/>
          <w:b/>
          <w:bCs/>
          <w:sz w:val="22"/>
          <w:szCs w:val="22"/>
        </w:rPr>
        <w:t>Kundendienst</w:t>
      </w:r>
    </w:p>
    <w:p w:rsidR="002B74B9" w:rsidRPr="00167640" w:rsidRDefault="00CD7294" w:rsidP="00167640">
      <w:pPr>
        <w:pStyle w:val="BrsenvereinFlietext"/>
        <w:spacing w:before="120" w:after="0" w:line="276" w:lineRule="auto"/>
        <w:jc w:val="left"/>
        <w:rPr>
          <w:rFonts w:cs="Arial"/>
          <w:sz w:val="22"/>
          <w:szCs w:val="22"/>
        </w:rPr>
      </w:pPr>
      <w:r w:rsidRPr="00167640">
        <w:rPr>
          <w:rFonts w:cs="Arial"/>
          <w:bCs/>
          <w:sz w:val="22"/>
          <w:szCs w:val="22"/>
        </w:rPr>
        <w:t>Kunden empfangen</w:t>
      </w:r>
    </w:p>
    <w:p w:rsidR="002B74B9" w:rsidRPr="00167640" w:rsidRDefault="00CD7294" w:rsidP="00167640">
      <w:pPr>
        <w:pStyle w:val="BrsenvereinFlietext"/>
        <w:spacing w:before="120" w:after="0" w:line="276" w:lineRule="auto"/>
        <w:jc w:val="left"/>
        <w:rPr>
          <w:rFonts w:cs="Arial"/>
          <w:sz w:val="22"/>
          <w:szCs w:val="22"/>
        </w:rPr>
      </w:pPr>
      <w:r w:rsidRPr="00167640">
        <w:rPr>
          <w:rFonts w:cs="Arial"/>
          <w:bCs/>
          <w:sz w:val="22"/>
          <w:szCs w:val="22"/>
        </w:rPr>
        <w:t>Technischen Service (Servicepakete) und Werkstattleistungen kundengerecht, zeitwertgerecht anbieten</w:t>
      </w:r>
    </w:p>
    <w:p w:rsidR="002B74B9" w:rsidRPr="00167640" w:rsidRDefault="00CD7294" w:rsidP="00167640">
      <w:pPr>
        <w:pStyle w:val="BrsenvereinFlietext"/>
        <w:spacing w:before="120" w:after="0" w:line="276" w:lineRule="auto"/>
        <w:jc w:val="left"/>
        <w:rPr>
          <w:rFonts w:cs="Arial"/>
          <w:sz w:val="22"/>
          <w:szCs w:val="22"/>
        </w:rPr>
      </w:pPr>
      <w:r w:rsidRPr="00167640">
        <w:rPr>
          <w:rFonts w:cs="Arial"/>
          <w:bCs/>
          <w:sz w:val="22"/>
          <w:szCs w:val="22"/>
        </w:rPr>
        <w:t>Unfallschäden abwickeln</w:t>
      </w:r>
    </w:p>
    <w:p w:rsidR="002B74B9" w:rsidRPr="00167640" w:rsidRDefault="00CD7294" w:rsidP="00167640">
      <w:pPr>
        <w:pStyle w:val="BrsenvereinFlietext"/>
        <w:spacing w:before="120" w:after="0" w:line="276" w:lineRule="auto"/>
        <w:jc w:val="left"/>
        <w:rPr>
          <w:rFonts w:cs="Arial"/>
          <w:sz w:val="22"/>
          <w:szCs w:val="22"/>
        </w:rPr>
      </w:pPr>
      <w:r w:rsidRPr="00167640">
        <w:rPr>
          <w:rFonts w:cs="Arial"/>
          <w:bCs/>
          <w:sz w:val="22"/>
          <w:szCs w:val="22"/>
        </w:rPr>
        <w:t>Terminplanung und Koordination vornehmen</w:t>
      </w:r>
    </w:p>
    <w:p w:rsidR="002B74B9" w:rsidRPr="00167640" w:rsidRDefault="00CD7294" w:rsidP="00167640">
      <w:pPr>
        <w:pStyle w:val="BrsenvereinFlietext"/>
        <w:spacing w:before="120" w:after="0" w:line="276" w:lineRule="auto"/>
        <w:jc w:val="left"/>
        <w:rPr>
          <w:rFonts w:cs="Arial"/>
          <w:sz w:val="22"/>
          <w:szCs w:val="22"/>
        </w:rPr>
      </w:pPr>
      <w:r w:rsidRPr="00167640">
        <w:rPr>
          <w:rFonts w:cs="Arial"/>
          <w:bCs/>
          <w:sz w:val="22"/>
          <w:szCs w:val="22"/>
        </w:rPr>
        <w:t>Kostenvoranschläge erstellen</w:t>
      </w:r>
    </w:p>
    <w:p w:rsidR="002B74B9" w:rsidRPr="00167640" w:rsidRDefault="00CD7294" w:rsidP="00167640">
      <w:pPr>
        <w:pStyle w:val="BrsenvereinFlietext"/>
        <w:spacing w:before="120" w:after="0" w:line="276" w:lineRule="auto"/>
        <w:jc w:val="left"/>
        <w:rPr>
          <w:rFonts w:cs="Arial"/>
          <w:sz w:val="22"/>
          <w:szCs w:val="22"/>
        </w:rPr>
      </w:pPr>
      <w:r w:rsidRPr="00167640">
        <w:rPr>
          <w:rFonts w:cs="Arial"/>
          <w:bCs/>
          <w:sz w:val="22"/>
          <w:szCs w:val="22"/>
        </w:rPr>
        <w:t>Anforderungsbezogen Vermietung organisieren</w:t>
      </w:r>
    </w:p>
    <w:p w:rsidR="002B74B9" w:rsidRPr="00167640" w:rsidRDefault="00CD7294" w:rsidP="00167640">
      <w:pPr>
        <w:pStyle w:val="BrsenvereinFlietext"/>
        <w:spacing w:before="120" w:after="0" w:line="276" w:lineRule="auto"/>
        <w:jc w:val="left"/>
        <w:rPr>
          <w:rFonts w:cs="Arial"/>
          <w:sz w:val="22"/>
          <w:szCs w:val="22"/>
        </w:rPr>
      </w:pPr>
      <w:r w:rsidRPr="00167640">
        <w:rPr>
          <w:rFonts w:cs="Arial"/>
          <w:bCs/>
          <w:sz w:val="22"/>
          <w:szCs w:val="22"/>
        </w:rPr>
        <w:t>Rechnungen erstellen und erläutern</w:t>
      </w:r>
    </w:p>
    <w:p w:rsidR="002B74B9" w:rsidRPr="00167640" w:rsidRDefault="00CD7294" w:rsidP="00167640">
      <w:pPr>
        <w:pStyle w:val="BrsenvereinFlietext"/>
        <w:spacing w:before="120" w:after="0" w:line="276" w:lineRule="auto"/>
        <w:jc w:val="left"/>
        <w:rPr>
          <w:rFonts w:cs="Arial"/>
          <w:sz w:val="22"/>
          <w:szCs w:val="22"/>
        </w:rPr>
      </w:pPr>
      <w:r w:rsidRPr="00167640">
        <w:rPr>
          <w:rFonts w:cs="Arial"/>
          <w:bCs/>
          <w:sz w:val="22"/>
          <w:szCs w:val="22"/>
        </w:rPr>
        <w:t>Zahlungen entgegennehmen und verbuchen</w:t>
      </w:r>
    </w:p>
    <w:p w:rsidR="002B74B9" w:rsidRPr="00167640" w:rsidRDefault="00CD7294" w:rsidP="00167640">
      <w:pPr>
        <w:pStyle w:val="BrsenvereinFlietext"/>
        <w:spacing w:before="120" w:after="0" w:line="276" w:lineRule="auto"/>
        <w:jc w:val="left"/>
        <w:rPr>
          <w:rFonts w:cs="Arial"/>
          <w:sz w:val="22"/>
          <w:szCs w:val="22"/>
        </w:rPr>
      </w:pPr>
      <w:r w:rsidRPr="00167640">
        <w:rPr>
          <w:rFonts w:cs="Arial"/>
          <w:bCs/>
          <w:sz w:val="22"/>
          <w:szCs w:val="22"/>
        </w:rPr>
        <w:t>sonstige Dienstleistungen/Servicemöglichkeiten (Reparaturfinanzierung, Hol &amp; Bring Service, Fahrkarte für Bahn…)</w:t>
      </w:r>
    </w:p>
    <w:p w:rsidR="002B74B9" w:rsidRPr="00167640" w:rsidRDefault="00CD7294" w:rsidP="00167640">
      <w:pPr>
        <w:pStyle w:val="BrsenvereinFlietext"/>
        <w:spacing w:before="120" w:after="0" w:line="276" w:lineRule="auto"/>
        <w:jc w:val="left"/>
        <w:rPr>
          <w:rFonts w:cs="Arial"/>
          <w:sz w:val="22"/>
          <w:szCs w:val="22"/>
        </w:rPr>
      </w:pPr>
      <w:r w:rsidRPr="00167640">
        <w:rPr>
          <w:rFonts w:cs="Arial"/>
          <w:bCs/>
          <w:sz w:val="22"/>
          <w:szCs w:val="22"/>
        </w:rPr>
        <w:t>Gewährleistung/Kulanz</w:t>
      </w:r>
    </w:p>
    <w:p w:rsidR="004C56BB" w:rsidRPr="00167640" w:rsidRDefault="00CD7294" w:rsidP="00167640">
      <w:pPr>
        <w:pStyle w:val="BrsenvereinFlietext"/>
        <w:spacing w:before="120" w:after="0" w:line="276" w:lineRule="auto"/>
        <w:jc w:val="left"/>
        <w:rPr>
          <w:rFonts w:cs="Arial"/>
          <w:bCs/>
          <w:sz w:val="22"/>
          <w:szCs w:val="22"/>
        </w:rPr>
      </w:pPr>
      <w:r w:rsidRPr="00167640">
        <w:rPr>
          <w:rFonts w:cs="Arial"/>
          <w:bCs/>
          <w:sz w:val="22"/>
          <w:szCs w:val="22"/>
        </w:rPr>
        <w:t>Werkstattdisposition/Abläufe</w:t>
      </w:r>
    </w:p>
    <w:p w:rsidR="002B74B9" w:rsidRPr="00167640" w:rsidRDefault="00CD7294" w:rsidP="00167640">
      <w:pPr>
        <w:spacing w:line="276" w:lineRule="auto"/>
        <w:rPr>
          <w:rFonts w:ascii="Arial" w:hAnsi="Arial" w:cs="Arial"/>
          <w:sz w:val="22"/>
          <w:szCs w:val="22"/>
        </w:rPr>
      </w:pPr>
      <w:r w:rsidRPr="00167640">
        <w:rPr>
          <w:rFonts w:ascii="Arial" w:hAnsi="Arial" w:cs="Arial"/>
          <w:sz w:val="22"/>
          <w:szCs w:val="22"/>
        </w:rPr>
        <w:t>Auskunft erteilen, auch in einer Fremdsprache</w:t>
      </w:r>
    </w:p>
    <w:p w:rsidR="002B74B9" w:rsidRPr="00167640" w:rsidRDefault="002B74B9" w:rsidP="00167640">
      <w:pPr>
        <w:pStyle w:val="BrsenvereinFlietext"/>
        <w:spacing w:before="120" w:after="0" w:line="276" w:lineRule="auto"/>
        <w:jc w:val="left"/>
        <w:rPr>
          <w:rFonts w:cs="Arial"/>
          <w:sz w:val="22"/>
          <w:szCs w:val="22"/>
        </w:rPr>
      </w:pPr>
    </w:p>
    <w:p w:rsidR="002B74B9" w:rsidRPr="00167640" w:rsidRDefault="00CD7294" w:rsidP="00167640">
      <w:pPr>
        <w:pStyle w:val="BrsenvereinFlietext"/>
        <w:spacing w:before="120" w:after="0" w:line="276" w:lineRule="auto"/>
        <w:jc w:val="left"/>
        <w:rPr>
          <w:rFonts w:cs="Arial"/>
          <w:sz w:val="22"/>
          <w:szCs w:val="22"/>
        </w:rPr>
      </w:pPr>
      <w:r w:rsidRPr="00167640">
        <w:rPr>
          <w:rFonts w:cs="Arial"/>
          <w:b/>
          <w:bCs/>
          <w:sz w:val="22"/>
          <w:szCs w:val="22"/>
        </w:rPr>
        <w:t xml:space="preserve">Teile- und Zubehör </w:t>
      </w:r>
    </w:p>
    <w:p w:rsidR="002B74B9" w:rsidRPr="00167640" w:rsidRDefault="00CD7294" w:rsidP="00167640">
      <w:pPr>
        <w:pStyle w:val="BrsenvereinFlietext"/>
        <w:spacing w:before="120" w:after="0" w:line="276" w:lineRule="auto"/>
        <w:jc w:val="left"/>
        <w:rPr>
          <w:rFonts w:cs="Arial"/>
          <w:sz w:val="22"/>
          <w:szCs w:val="22"/>
        </w:rPr>
      </w:pPr>
      <w:r w:rsidRPr="00167640">
        <w:rPr>
          <w:rFonts w:cs="Arial"/>
          <w:bCs/>
          <w:sz w:val="22"/>
          <w:szCs w:val="22"/>
        </w:rPr>
        <w:t>Lagerlogistik organisieren</w:t>
      </w:r>
    </w:p>
    <w:p w:rsidR="002B74B9" w:rsidRPr="00167640" w:rsidRDefault="00CD7294" w:rsidP="00167640">
      <w:pPr>
        <w:pStyle w:val="BrsenvereinFlietext"/>
        <w:spacing w:before="120" w:after="0" w:line="276" w:lineRule="auto"/>
        <w:jc w:val="left"/>
        <w:rPr>
          <w:rFonts w:cs="Arial"/>
          <w:sz w:val="22"/>
          <w:szCs w:val="22"/>
        </w:rPr>
      </w:pPr>
      <w:r w:rsidRPr="00167640">
        <w:rPr>
          <w:rFonts w:cs="Arial"/>
          <w:bCs/>
          <w:sz w:val="22"/>
          <w:szCs w:val="22"/>
        </w:rPr>
        <w:t>Warenannahme</w:t>
      </w:r>
    </w:p>
    <w:p w:rsidR="002B74B9" w:rsidRPr="00167640" w:rsidRDefault="00CD7294" w:rsidP="00167640">
      <w:pPr>
        <w:pStyle w:val="BrsenvereinFlietext"/>
        <w:spacing w:before="120" w:after="0" w:line="276" w:lineRule="auto"/>
        <w:jc w:val="left"/>
        <w:rPr>
          <w:rFonts w:cs="Arial"/>
          <w:sz w:val="22"/>
          <w:szCs w:val="22"/>
        </w:rPr>
      </w:pPr>
      <w:r w:rsidRPr="00167640">
        <w:rPr>
          <w:rFonts w:cs="Arial"/>
          <w:bCs/>
          <w:sz w:val="22"/>
          <w:szCs w:val="22"/>
        </w:rPr>
        <w:t>Material ausgeben</w:t>
      </w:r>
    </w:p>
    <w:p w:rsidR="002B74B9" w:rsidRPr="00167640" w:rsidRDefault="00CD7294" w:rsidP="00167640">
      <w:pPr>
        <w:pStyle w:val="BrsenvereinFlietext"/>
        <w:spacing w:before="120" w:after="0" w:line="276" w:lineRule="auto"/>
        <w:jc w:val="left"/>
        <w:rPr>
          <w:rFonts w:cs="Arial"/>
          <w:sz w:val="22"/>
          <w:szCs w:val="22"/>
        </w:rPr>
      </w:pPr>
      <w:r w:rsidRPr="00167640">
        <w:rPr>
          <w:rFonts w:cs="Arial"/>
          <w:bCs/>
          <w:sz w:val="22"/>
          <w:szCs w:val="22"/>
        </w:rPr>
        <w:t>Teile- und Zubehör verkaufen/beraten</w:t>
      </w:r>
    </w:p>
    <w:p w:rsidR="002B74B9" w:rsidRPr="00167640" w:rsidRDefault="00CD7294" w:rsidP="00167640">
      <w:pPr>
        <w:pStyle w:val="BrsenvereinFlietext"/>
        <w:spacing w:before="120" w:after="0" w:line="276" w:lineRule="auto"/>
        <w:jc w:val="left"/>
        <w:rPr>
          <w:rFonts w:cs="Arial"/>
          <w:sz w:val="22"/>
          <w:szCs w:val="22"/>
        </w:rPr>
      </w:pPr>
      <w:r w:rsidRPr="00167640">
        <w:rPr>
          <w:rFonts w:cs="Arial"/>
          <w:bCs/>
          <w:sz w:val="22"/>
          <w:szCs w:val="22"/>
        </w:rPr>
        <w:lastRenderedPageBreak/>
        <w:t>Rechnungen erstellen</w:t>
      </w:r>
    </w:p>
    <w:p w:rsidR="002B74B9" w:rsidRPr="00167640" w:rsidRDefault="00CD7294" w:rsidP="00167640">
      <w:pPr>
        <w:pStyle w:val="BrsenvereinFlietext"/>
        <w:spacing w:before="120" w:after="0" w:line="276" w:lineRule="auto"/>
        <w:jc w:val="left"/>
        <w:rPr>
          <w:rFonts w:cs="Arial"/>
          <w:sz w:val="22"/>
          <w:szCs w:val="22"/>
        </w:rPr>
      </w:pPr>
      <w:r w:rsidRPr="00167640">
        <w:rPr>
          <w:rFonts w:cs="Arial"/>
          <w:bCs/>
          <w:sz w:val="22"/>
          <w:szCs w:val="22"/>
        </w:rPr>
        <w:t>Verkaufspreise kalkulieren</w:t>
      </w:r>
    </w:p>
    <w:p w:rsidR="002B74B9" w:rsidRPr="00167640" w:rsidRDefault="00CD7294" w:rsidP="00167640">
      <w:pPr>
        <w:pStyle w:val="BrsenvereinFlietext"/>
        <w:spacing w:before="120" w:after="0" w:line="276" w:lineRule="auto"/>
        <w:jc w:val="left"/>
        <w:rPr>
          <w:rFonts w:cs="Arial"/>
          <w:sz w:val="22"/>
          <w:szCs w:val="22"/>
        </w:rPr>
      </w:pPr>
      <w:r w:rsidRPr="00167640">
        <w:rPr>
          <w:rFonts w:cs="Arial"/>
          <w:bCs/>
          <w:sz w:val="22"/>
          <w:szCs w:val="22"/>
        </w:rPr>
        <w:t>Zahlungen entgegennehmen und verbuchen</w:t>
      </w:r>
    </w:p>
    <w:p w:rsidR="002B74B9" w:rsidRPr="00167640" w:rsidRDefault="00CD7294" w:rsidP="00167640">
      <w:pPr>
        <w:pStyle w:val="BrsenvereinFlietext"/>
        <w:spacing w:before="120" w:after="0" w:line="276" w:lineRule="auto"/>
        <w:jc w:val="left"/>
        <w:rPr>
          <w:rFonts w:cs="Arial"/>
          <w:sz w:val="22"/>
          <w:szCs w:val="22"/>
        </w:rPr>
      </w:pPr>
      <w:r w:rsidRPr="00167640">
        <w:rPr>
          <w:rFonts w:cs="Arial"/>
          <w:bCs/>
          <w:sz w:val="22"/>
          <w:szCs w:val="22"/>
        </w:rPr>
        <w:t>Präsentation von Zubehör (Gestaltung Regale)</w:t>
      </w:r>
    </w:p>
    <w:p w:rsidR="002B74B9" w:rsidRPr="00167640" w:rsidRDefault="002B74B9" w:rsidP="00167640">
      <w:pPr>
        <w:pStyle w:val="BrsenvereinFlietext"/>
        <w:spacing w:before="120" w:after="0" w:line="276" w:lineRule="auto"/>
        <w:jc w:val="left"/>
        <w:rPr>
          <w:rFonts w:cs="Arial"/>
          <w:sz w:val="22"/>
          <w:szCs w:val="22"/>
        </w:rPr>
      </w:pPr>
    </w:p>
    <w:p w:rsidR="002B74B9" w:rsidRPr="00167640" w:rsidRDefault="00CD7294" w:rsidP="00167640">
      <w:pPr>
        <w:pStyle w:val="BrsenvereinFlietext"/>
        <w:spacing w:before="120" w:after="0" w:line="276" w:lineRule="auto"/>
        <w:jc w:val="left"/>
        <w:rPr>
          <w:rFonts w:cs="Arial"/>
          <w:sz w:val="22"/>
          <w:szCs w:val="22"/>
        </w:rPr>
      </w:pPr>
      <w:r w:rsidRPr="00167640">
        <w:rPr>
          <w:rFonts w:cs="Arial"/>
          <w:b/>
          <w:bCs/>
          <w:sz w:val="22"/>
          <w:szCs w:val="22"/>
        </w:rPr>
        <w:t xml:space="preserve">Fahrzeughandel </w:t>
      </w:r>
    </w:p>
    <w:p w:rsidR="002B74B9" w:rsidRPr="00167640" w:rsidRDefault="00CD7294" w:rsidP="00167640">
      <w:pPr>
        <w:pStyle w:val="BrsenvereinFlietext"/>
        <w:spacing w:before="120" w:after="0" w:line="276" w:lineRule="auto"/>
        <w:jc w:val="left"/>
        <w:rPr>
          <w:rFonts w:cs="Arial"/>
          <w:sz w:val="22"/>
          <w:szCs w:val="22"/>
        </w:rPr>
      </w:pPr>
      <w:r w:rsidRPr="00167640">
        <w:rPr>
          <w:rFonts w:cs="Arial"/>
          <w:bCs/>
          <w:sz w:val="22"/>
          <w:szCs w:val="22"/>
        </w:rPr>
        <w:t>Vertriebsformen und Absatzwege kennen</w:t>
      </w:r>
    </w:p>
    <w:p w:rsidR="002B74B9" w:rsidRPr="00167640" w:rsidRDefault="00CD7294" w:rsidP="00167640">
      <w:pPr>
        <w:pStyle w:val="BrsenvereinFlietext"/>
        <w:spacing w:before="120" w:after="0" w:line="276" w:lineRule="auto"/>
        <w:jc w:val="left"/>
        <w:rPr>
          <w:rFonts w:cs="Arial"/>
          <w:sz w:val="22"/>
          <w:szCs w:val="22"/>
        </w:rPr>
      </w:pPr>
      <w:r w:rsidRPr="00167640">
        <w:rPr>
          <w:rFonts w:cs="Arial"/>
          <w:bCs/>
          <w:sz w:val="22"/>
          <w:szCs w:val="22"/>
        </w:rPr>
        <w:t>Ankauf und Inzahlungnahme von Fahrzeugen</w:t>
      </w:r>
    </w:p>
    <w:p w:rsidR="002B74B9" w:rsidRPr="00167640" w:rsidRDefault="00CD7294" w:rsidP="00167640">
      <w:pPr>
        <w:pStyle w:val="BrsenvereinFlietext"/>
        <w:spacing w:before="120" w:after="0" w:line="276" w:lineRule="auto"/>
        <w:jc w:val="left"/>
        <w:rPr>
          <w:rFonts w:cs="Arial"/>
          <w:sz w:val="22"/>
          <w:szCs w:val="22"/>
        </w:rPr>
      </w:pPr>
      <w:r w:rsidRPr="00167640">
        <w:rPr>
          <w:rFonts w:cs="Arial"/>
          <w:bCs/>
          <w:sz w:val="22"/>
          <w:szCs w:val="22"/>
        </w:rPr>
        <w:t>Verkaufs- und Beratungsgespräche führen</w:t>
      </w:r>
    </w:p>
    <w:p w:rsidR="002B74B9" w:rsidRPr="00167640" w:rsidRDefault="00CD7294" w:rsidP="00167640">
      <w:pPr>
        <w:pStyle w:val="BrsenvereinFlietext"/>
        <w:spacing w:before="120" w:after="0" w:line="276" w:lineRule="auto"/>
        <w:jc w:val="left"/>
        <w:rPr>
          <w:rFonts w:cs="Arial"/>
          <w:sz w:val="22"/>
          <w:szCs w:val="22"/>
        </w:rPr>
      </w:pPr>
      <w:r w:rsidRPr="00167640">
        <w:rPr>
          <w:rFonts w:cs="Arial"/>
          <w:bCs/>
          <w:sz w:val="22"/>
          <w:szCs w:val="22"/>
        </w:rPr>
        <w:t>Probefahrten organisieren</w:t>
      </w:r>
    </w:p>
    <w:p w:rsidR="002B74B9" w:rsidRPr="00167640" w:rsidRDefault="00CD7294" w:rsidP="00167640">
      <w:pPr>
        <w:pStyle w:val="BrsenvereinFlietext"/>
        <w:spacing w:before="120" w:after="0" w:line="276" w:lineRule="auto"/>
        <w:jc w:val="left"/>
        <w:rPr>
          <w:rFonts w:cs="Arial"/>
          <w:sz w:val="22"/>
          <w:szCs w:val="22"/>
        </w:rPr>
      </w:pPr>
      <w:r w:rsidRPr="00167640">
        <w:rPr>
          <w:rFonts w:cs="Arial"/>
          <w:bCs/>
          <w:sz w:val="22"/>
          <w:szCs w:val="22"/>
        </w:rPr>
        <w:t>Angebote erstellen</w:t>
      </w:r>
    </w:p>
    <w:p w:rsidR="002B74B9" w:rsidRPr="00167640" w:rsidRDefault="00CD7294" w:rsidP="00167640">
      <w:pPr>
        <w:pStyle w:val="BrsenvereinFlietext"/>
        <w:spacing w:before="120" w:after="0" w:line="276" w:lineRule="auto"/>
        <w:jc w:val="left"/>
        <w:rPr>
          <w:rFonts w:cs="Arial"/>
          <w:sz w:val="22"/>
          <w:szCs w:val="22"/>
        </w:rPr>
      </w:pPr>
      <w:r w:rsidRPr="00167640">
        <w:rPr>
          <w:rFonts w:cs="Arial"/>
          <w:bCs/>
          <w:sz w:val="22"/>
          <w:szCs w:val="22"/>
        </w:rPr>
        <w:t>Verkauf abwickeln</w:t>
      </w:r>
    </w:p>
    <w:p w:rsidR="002B74B9" w:rsidRPr="00167640" w:rsidRDefault="00CD7294" w:rsidP="00167640">
      <w:pPr>
        <w:pStyle w:val="BrsenvereinFlietext"/>
        <w:spacing w:before="120" w:after="0" w:line="276" w:lineRule="auto"/>
        <w:jc w:val="left"/>
        <w:rPr>
          <w:rFonts w:cs="Arial"/>
          <w:sz w:val="22"/>
          <w:szCs w:val="22"/>
        </w:rPr>
      </w:pPr>
      <w:r w:rsidRPr="00167640">
        <w:rPr>
          <w:rFonts w:cs="Arial"/>
          <w:bCs/>
          <w:sz w:val="22"/>
          <w:szCs w:val="22"/>
        </w:rPr>
        <w:t>Fahrzeug ausliefern/ an Kunden übergeben</w:t>
      </w:r>
    </w:p>
    <w:p w:rsidR="002B74B9" w:rsidRPr="00167640" w:rsidRDefault="00CD7294" w:rsidP="00167640">
      <w:pPr>
        <w:pStyle w:val="BrsenvereinFlietext"/>
        <w:spacing w:before="120" w:after="0" w:line="276" w:lineRule="auto"/>
        <w:jc w:val="left"/>
        <w:rPr>
          <w:rFonts w:cs="Arial"/>
          <w:sz w:val="22"/>
          <w:szCs w:val="22"/>
        </w:rPr>
      </w:pPr>
      <w:r w:rsidRPr="00167640">
        <w:rPr>
          <w:rFonts w:cs="Arial"/>
          <w:bCs/>
          <w:sz w:val="22"/>
          <w:szCs w:val="22"/>
        </w:rPr>
        <w:t>Kundenbindung</w:t>
      </w:r>
    </w:p>
    <w:p w:rsidR="002B74B9" w:rsidRPr="00167640" w:rsidRDefault="00CD7294" w:rsidP="00167640">
      <w:pPr>
        <w:pStyle w:val="BrsenvereinFlietext"/>
        <w:spacing w:before="120" w:after="0" w:line="276" w:lineRule="auto"/>
        <w:jc w:val="left"/>
        <w:rPr>
          <w:rFonts w:cs="Arial"/>
          <w:sz w:val="22"/>
          <w:szCs w:val="22"/>
        </w:rPr>
      </w:pPr>
      <w:r w:rsidRPr="00167640">
        <w:rPr>
          <w:rFonts w:cs="Arial"/>
          <w:bCs/>
          <w:sz w:val="22"/>
          <w:szCs w:val="22"/>
        </w:rPr>
        <w:t>Fahrzeugtechnik</w:t>
      </w:r>
    </w:p>
    <w:p w:rsidR="002B74B9" w:rsidRPr="00167640" w:rsidRDefault="002B74B9" w:rsidP="00167640">
      <w:pPr>
        <w:pStyle w:val="BrsenvereinFlietext"/>
        <w:spacing w:before="120" w:after="0" w:line="276" w:lineRule="auto"/>
        <w:jc w:val="left"/>
        <w:rPr>
          <w:rFonts w:cs="Arial"/>
          <w:sz w:val="22"/>
          <w:szCs w:val="22"/>
        </w:rPr>
      </w:pPr>
    </w:p>
    <w:p w:rsidR="002B74B9" w:rsidRPr="00167640" w:rsidRDefault="00CD7294" w:rsidP="00167640">
      <w:pPr>
        <w:pStyle w:val="BrsenvereinFlietext"/>
        <w:spacing w:before="120" w:after="0" w:line="276" w:lineRule="auto"/>
        <w:jc w:val="left"/>
        <w:rPr>
          <w:rFonts w:cs="Arial"/>
          <w:sz w:val="22"/>
          <w:szCs w:val="22"/>
        </w:rPr>
      </w:pPr>
      <w:r w:rsidRPr="00167640">
        <w:rPr>
          <w:rFonts w:cs="Arial"/>
          <w:b/>
          <w:bCs/>
          <w:sz w:val="22"/>
          <w:szCs w:val="22"/>
        </w:rPr>
        <w:t xml:space="preserve">Finanzdienstleistungen </w:t>
      </w:r>
    </w:p>
    <w:p w:rsidR="002B74B9" w:rsidRPr="00167640" w:rsidRDefault="00CD7294" w:rsidP="00167640">
      <w:pPr>
        <w:pStyle w:val="BrsenvereinFlietext"/>
        <w:spacing w:before="120" w:after="0" w:line="276" w:lineRule="auto"/>
        <w:jc w:val="left"/>
        <w:rPr>
          <w:rFonts w:cs="Arial"/>
          <w:sz w:val="22"/>
          <w:szCs w:val="22"/>
        </w:rPr>
      </w:pPr>
      <w:r w:rsidRPr="00167640">
        <w:rPr>
          <w:rFonts w:cs="Arial"/>
          <w:bCs/>
          <w:sz w:val="22"/>
          <w:szCs w:val="22"/>
        </w:rPr>
        <w:t>Zu Finanzierungs-, Leasing-, Garantie- und Versicherungsangeboten beraten und kundengerecht Verträge vorbereiten</w:t>
      </w:r>
    </w:p>
    <w:p w:rsidR="002B74B9" w:rsidRPr="00167640" w:rsidRDefault="00CD7294" w:rsidP="00167640">
      <w:pPr>
        <w:pStyle w:val="BrsenvereinFlietext"/>
        <w:spacing w:before="120" w:after="0" w:line="276" w:lineRule="auto"/>
        <w:jc w:val="left"/>
        <w:rPr>
          <w:rFonts w:cs="Arial"/>
          <w:sz w:val="22"/>
          <w:szCs w:val="22"/>
        </w:rPr>
      </w:pPr>
      <w:r w:rsidRPr="00167640">
        <w:rPr>
          <w:rFonts w:cs="Arial"/>
          <w:bCs/>
          <w:sz w:val="22"/>
          <w:szCs w:val="22"/>
        </w:rPr>
        <w:t xml:space="preserve">Flottenmanagement und weitere Mobilitätsdienstleistungen organisieren </w:t>
      </w:r>
    </w:p>
    <w:p w:rsidR="002B74B9" w:rsidRPr="00167640" w:rsidRDefault="002B74B9" w:rsidP="00167640">
      <w:pPr>
        <w:pStyle w:val="BrsenvereinFlietext"/>
        <w:spacing w:before="120" w:after="0" w:line="276" w:lineRule="auto"/>
        <w:jc w:val="left"/>
        <w:rPr>
          <w:rFonts w:cs="Arial"/>
          <w:sz w:val="22"/>
          <w:szCs w:val="22"/>
        </w:rPr>
      </w:pPr>
    </w:p>
    <w:p w:rsidR="002B74B9" w:rsidRPr="00167640" w:rsidRDefault="00CD7294" w:rsidP="00167640">
      <w:pPr>
        <w:pStyle w:val="BrsenvereinFlietext"/>
        <w:spacing w:before="120" w:after="0" w:line="276" w:lineRule="auto"/>
        <w:jc w:val="left"/>
        <w:rPr>
          <w:rFonts w:cs="Arial"/>
          <w:sz w:val="22"/>
          <w:szCs w:val="22"/>
        </w:rPr>
      </w:pPr>
      <w:r w:rsidRPr="00167640">
        <w:rPr>
          <w:rFonts w:cs="Arial"/>
          <w:b/>
          <w:bCs/>
          <w:sz w:val="22"/>
          <w:szCs w:val="22"/>
        </w:rPr>
        <w:t xml:space="preserve">Marketing </w:t>
      </w:r>
    </w:p>
    <w:p w:rsidR="002B74B9" w:rsidRPr="00167640" w:rsidRDefault="00CD7294" w:rsidP="00167640">
      <w:pPr>
        <w:pStyle w:val="BrsenvereinFlietext"/>
        <w:spacing w:before="120" w:after="0" w:line="276" w:lineRule="auto"/>
        <w:jc w:val="left"/>
        <w:rPr>
          <w:rFonts w:cs="Arial"/>
          <w:sz w:val="22"/>
          <w:szCs w:val="22"/>
        </w:rPr>
      </w:pPr>
      <w:r w:rsidRPr="00167640">
        <w:rPr>
          <w:rFonts w:cs="Arial"/>
          <w:bCs/>
          <w:sz w:val="22"/>
          <w:szCs w:val="22"/>
        </w:rPr>
        <w:t>Wettbewerber beobachten</w:t>
      </w:r>
    </w:p>
    <w:p w:rsidR="002B74B9" w:rsidRPr="00167640" w:rsidRDefault="00CD7294" w:rsidP="00167640">
      <w:pPr>
        <w:pStyle w:val="BrsenvereinFlietext"/>
        <w:spacing w:before="120" w:after="0" w:line="276" w:lineRule="auto"/>
        <w:jc w:val="left"/>
        <w:rPr>
          <w:rFonts w:cs="Arial"/>
          <w:sz w:val="22"/>
          <w:szCs w:val="22"/>
        </w:rPr>
      </w:pPr>
      <w:r w:rsidRPr="00167640">
        <w:rPr>
          <w:rFonts w:cs="Arial"/>
          <w:bCs/>
          <w:sz w:val="22"/>
          <w:szCs w:val="22"/>
        </w:rPr>
        <w:t>Kundenzufriedenheitsstudien auswerten und einsetzen</w:t>
      </w:r>
    </w:p>
    <w:p w:rsidR="002B74B9" w:rsidRPr="00167640" w:rsidRDefault="00CD7294" w:rsidP="00167640">
      <w:pPr>
        <w:pStyle w:val="BrsenvereinFlietext"/>
        <w:spacing w:before="120" w:after="0" w:line="276" w:lineRule="auto"/>
        <w:jc w:val="left"/>
        <w:rPr>
          <w:rFonts w:cs="Arial"/>
          <w:sz w:val="22"/>
          <w:szCs w:val="22"/>
        </w:rPr>
      </w:pPr>
      <w:r w:rsidRPr="00167640">
        <w:rPr>
          <w:rFonts w:cs="Arial"/>
          <w:bCs/>
          <w:sz w:val="22"/>
          <w:szCs w:val="22"/>
        </w:rPr>
        <w:t>Kundenbindungsmaßnahmen durchführen</w:t>
      </w:r>
    </w:p>
    <w:p w:rsidR="002B74B9" w:rsidRPr="00167640" w:rsidRDefault="00CD7294" w:rsidP="00167640">
      <w:pPr>
        <w:pStyle w:val="BrsenvereinFlietext"/>
        <w:spacing w:before="120" w:after="0" w:line="276" w:lineRule="auto"/>
        <w:jc w:val="left"/>
        <w:rPr>
          <w:rFonts w:cs="Arial"/>
          <w:sz w:val="22"/>
          <w:szCs w:val="22"/>
        </w:rPr>
      </w:pPr>
      <w:r w:rsidRPr="00167640">
        <w:rPr>
          <w:rFonts w:cs="Arial"/>
          <w:bCs/>
          <w:sz w:val="22"/>
          <w:szCs w:val="22"/>
        </w:rPr>
        <w:t>Werbung organisieren</w:t>
      </w:r>
    </w:p>
    <w:p w:rsidR="002B74B9" w:rsidRPr="00167640" w:rsidRDefault="00CD7294" w:rsidP="00167640">
      <w:pPr>
        <w:pStyle w:val="BrsenvereinFlietext"/>
        <w:spacing w:before="120" w:after="0" w:line="276" w:lineRule="auto"/>
        <w:jc w:val="left"/>
        <w:rPr>
          <w:rFonts w:cs="Arial"/>
          <w:sz w:val="22"/>
          <w:szCs w:val="22"/>
        </w:rPr>
      </w:pPr>
      <w:r w:rsidRPr="00167640">
        <w:rPr>
          <w:rFonts w:cs="Arial"/>
          <w:bCs/>
          <w:sz w:val="22"/>
          <w:szCs w:val="22"/>
        </w:rPr>
        <w:t>Internet und sozial Media betreuen</w:t>
      </w:r>
    </w:p>
    <w:p w:rsidR="002B74B9" w:rsidRPr="00167640" w:rsidRDefault="00CD7294" w:rsidP="00167640">
      <w:pPr>
        <w:pStyle w:val="BrsenvereinFlietext"/>
        <w:spacing w:before="120" w:after="0" w:line="276" w:lineRule="auto"/>
        <w:jc w:val="left"/>
        <w:rPr>
          <w:rFonts w:cs="Arial"/>
          <w:sz w:val="22"/>
          <w:szCs w:val="22"/>
        </w:rPr>
      </w:pPr>
      <w:r w:rsidRPr="00167640">
        <w:rPr>
          <w:rFonts w:cs="Arial"/>
          <w:bCs/>
          <w:sz w:val="22"/>
          <w:szCs w:val="22"/>
        </w:rPr>
        <w:t>Verkaufsfördermaßnahmen (Markteinführung/Events)</w:t>
      </w:r>
    </w:p>
    <w:p w:rsidR="002B74B9" w:rsidRPr="00167640" w:rsidRDefault="00CD7294" w:rsidP="00167640">
      <w:pPr>
        <w:pStyle w:val="BrsenvereinFlietext"/>
        <w:spacing w:before="120" w:after="0" w:line="276" w:lineRule="auto"/>
        <w:jc w:val="left"/>
        <w:rPr>
          <w:rFonts w:cs="Arial"/>
          <w:sz w:val="22"/>
          <w:szCs w:val="22"/>
        </w:rPr>
      </w:pPr>
      <w:r w:rsidRPr="00167640">
        <w:rPr>
          <w:rFonts w:cs="Arial"/>
          <w:bCs/>
          <w:sz w:val="22"/>
          <w:szCs w:val="22"/>
        </w:rPr>
        <w:t>spezielle betriebliche Konzepte (</w:t>
      </w:r>
      <w:proofErr w:type="spellStart"/>
      <w:r w:rsidRPr="00167640">
        <w:rPr>
          <w:rFonts w:cs="Arial"/>
          <w:bCs/>
          <w:sz w:val="22"/>
          <w:szCs w:val="22"/>
        </w:rPr>
        <w:t>corporate</w:t>
      </w:r>
      <w:proofErr w:type="spellEnd"/>
      <w:r w:rsidRPr="00167640">
        <w:rPr>
          <w:rFonts w:cs="Arial"/>
          <w:bCs/>
          <w:sz w:val="22"/>
          <w:szCs w:val="22"/>
        </w:rPr>
        <w:t xml:space="preserve"> </w:t>
      </w:r>
      <w:proofErr w:type="spellStart"/>
      <w:r w:rsidRPr="00167640">
        <w:rPr>
          <w:rFonts w:cs="Arial"/>
          <w:bCs/>
          <w:sz w:val="22"/>
          <w:szCs w:val="22"/>
        </w:rPr>
        <w:t>identity</w:t>
      </w:r>
      <w:proofErr w:type="spellEnd"/>
      <w:r w:rsidRPr="00167640">
        <w:rPr>
          <w:rFonts w:cs="Arial"/>
          <w:bCs/>
          <w:sz w:val="22"/>
          <w:szCs w:val="22"/>
        </w:rPr>
        <w:t>)</w:t>
      </w:r>
    </w:p>
    <w:p w:rsidR="002B74B9" w:rsidRPr="00167640" w:rsidRDefault="002B74B9" w:rsidP="00167640">
      <w:pPr>
        <w:pStyle w:val="BrsenvereinFlietext"/>
        <w:spacing w:before="120" w:after="0" w:line="276" w:lineRule="auto"/>
        <w:jc w:val="left"/>
        <w:rPr>
          <w:rFonts w:cs="Arial"/>
          <w:sz w:val="22"/>
          <w:szCs w:val="22"/>
        </w:rPr>
      </w:pPr>
    </w:p>
    <w:p w:rsidR="002B74B9" w:rsidRPr="00167640" w:rsidRDefault="00CD7294" w:rsidP="00167640">
      <w:pPr>
        <w:pStyle w:val="BrsenvereinFlietext"/>
        <w:spacing w:before="120" w:after="0" w:line="276" w:lineRule="auto"/>
        <w:jc w:val="left"/>
        <w:rPr>
          <w:rFonts w:cs="Arial"/>
          <w:sz w:val="22"/>
          <w:szCs w:val="22"/>
        </w:rPr>
      </w:pPr>
      <w:r w:rsidRPr="00167640">
        <w:rPr>
          <w:rFonts w:cs="Arial"/>
          <w:b/>
          <w:bCs/>
          <w:sz w:val="22"/>
          <w:szCs w:val="22"/>
        </w:rPr>
        <w:t>Einkauf und Beschaffung</w:t>
      </w:r>
    </w:p>
    <w:p w:rsidR="002B74B9" w:rsidRPr="00167640" w:rsidRDefault="00CD7294" w:rsidP="00167640">
      <w:pPr>
        <w:pStyle w:val="BrsenvereinFlietext"/>
        <w:spacing w:before="120" w:after="0" w:line="276" w:lineRule="auto"/>
        <w:jc w:val="left"/>
        <w:rPr>
          <w:rFonts w:cs="Arial"/>
          <w:sz w:val="22"/>
          <w:szCs w:val="22"/>
        </w:rPr>
      </w:pPr>
      <w:r w:rsidRPr="00167640">
        <w:rPr>
          <w:rFonts w:cs="Arial"/>
          <w:bCs/>
          <w:sz w:val="22"/>
          <w:szCs w:val="22"/>
        </w:rPr>
        <w:t>Angebote einholen</w:t>
      </w:r>
    </w:p>
    <w:p w:rsidR="002B74B9" w:rsidRPr="00167640" w:rsidRDefault="00CD7294" w:rsidP="00167640">
      <w:pPr>
        <w:pStyle w:val="BrsenvereinFlietext"/>
        <w:spacing w:before="120" w:after="0" w:line="276" w:lineRule="auto"/>
        <w:jc w:val="left"/>
        <w:rPr>
          <w:rFonts w:cs="Arial"/>
          <w:sz w:val="22"/>
          <w:szCs w:val="22"/>
        </w:rPr>
      </w:pPr>
      <w:r w:rsidRPr="00167640">
        <w:rPr>
          <w:rFonts w:cs="Arial"/>
          <w:bCs/>
          <w:sz w:val="22"/>
          <w:szCs w:val="22"/>
        </w:rPr>
        <w:lastRenderedPageBreak/>
        <w:t>Fremdleistung einkaufen (wie z.B. lackieren, Fahrzeugaufbereitung, Zulassungsdienst)</w:t>
      </w:r>
    </w:p>
    <w:p w:rsidR="002B74B9" w:rsidRPr="00167640" w:rsidRDefault="00CD7294" w:rsidP="00167640">
      <w:pPr>
        <w:pStyle w:val="BrsenvereinFlietext"/>
        <w:spacing w:before="120" w:after="0" w:line="276" w:lineRule="auto"/>
        <w:jc w:val="left"/>
        <w:rPr>
          <w:rFonts w:cs="Arial"/>
          <w:sz w:val="22"/>
          <w:szCs w:val="22"/>
        </w:rPr>
      </w:pPr>
      <w:r w:rsidRPr="00167640">
        <w:rPr>
          <w:rFonts w:cs="Arial"/>
          <w:bCs/>
          <w:sz w:val="22"/>
          <w:szCs w:val="22"/>
        </w:rPr>
        <w:t>Beschaffung durchführen</w:t>
      </w:r>
    </w:p>
    <w:p w:rsidR="002B74B9" w:rsidRPr="00167640" w:rsidRDefault="00CD7294" w:rsidP="00167640">
      <w:pPr>
        <w:pStyle w:val="BrsenvereinFlietext"/>
        <w:spacing w:before="120" w:after="0" w:line="276" w:lineRule="auto"/>
        <w:jc w:val="left"/>
        <w:rPr>
          <w:rFonts w:cs="Arial"/>
          <w:sz w:val="22"/>
          <w:szCs w:val="22"/>
        </w:rPr>
      </w:pPr>
      <w:r w:rsidRPr="00167640">
        <w:rPr>
          <w:rFonts w:cs="Arial"/>
          <w:bCs/>
          <w:sz w:val="22"/>
          <w:szCs w:val="22"/>
        </w:rPr>
        <w:t>Warenannahme</w:t>
      </w:r>
    </w:p>
    <w:p w:rsidR="002B74B9" w:rsidRPr="00167640" w:rsidRDefault="00CD7294" w:rsidP="00167640">
      <w:pPr>
        <w:pStyle w:val="BrsenvereinFlietext"/>
        <w:spacing w:before="120" w:after="0" w:line="276" w:lineRule="auto"/>
        <w:jc w:val="left"/>
        <w:rPr>
          <w:rFonts w:cs="Arial"/>
          <w:sz w:val="22"/>
          <w:szCs w:val="22"/>
        </w:rPr>
      </w:pPr>
      <w:r w:rsidRPr="00167640">
        <w:rPr>
          <w:rFonts w:cs="Arial"/>
          <w:bCs/>
          <w:sz w:val="22"/>
          <w:szCs w:val="22"/>
        </w:rPr>
        <w:t>Disposition vornehmen</w:t>
      </w:r>
    </w:p>
    <w:p w:rsidR="002B74B9" w:rsidRPr="00167640" w:rsidRDefault="002B74B9" w:rsidP="00167640">
      <w:pPr>
        <w:pStyle w:val="BrsenvereinFlietext"/>
        <w:spacing w:before="120" w:after="0" w:line="276" w:lineRule="auto"/>
        <w:jc w:val="left"/>
        <w:rPr>
          <w:rFonts w:cs="Arial"/>
          <w:sz w:val="22"/>
          <w:szCs w:val="22"/>
        </w:rPr>
      </w:pPr>
    </w:p>
    <w:p w:rsidR="002B74B9" w:rsidRPr="00167640" w:rsidRDefault="00CD7294" w:rsidP="00167640">
      <w:pPr>
        <w:pStyle w:val="BrsenvereinFlietext"/>
        <w:spacing w:before="120" w:after="0" w:line="276" w:lineRule="auto"/>
        <w:jc w:val="left"/>
        <w:rPr>
          <w:rFonts w:cs="Arial"/>
          <w:sz w:val="22"/>
          <w:szCs w:val="22"/>
        </w:rPr>
      </w:pPr>
      <w:r w:rsidRPr="00167640">
        <w:rPr>
          <w:rFonts w:cs="Arial"/>
          <w:b/>
          <w:bCs/>
          <w:sz w:val="22"/>
          <w:szCs w:val="22"/>
        </w:rPr>
        <w:t>Personalbezogene Aufgaben</w:t>
      </w:r>
    </w:p>
    <w:p w:rsidR="002B74B9" w:rsidRPr="00167640" w:rsidRDefault="00CD7294" w:rsidP="00167640">
      <w:pPr>
        <w:pStyle w:val="BrsenvereinFlietext"/>
        <w:spacing w:before="120" w:after="0" w:line="276" w:lineRule="auto"/>
        <w:jc w:val="left"/>
        <w:rPr>
          <w:rFonts w:cs="Arial"/>
          <w:sz w:val="22"/>
          <w:szCs w:val="22"/>
        </w:rPr>
      </w:pPr>
      <w:r w:rsidRPr="00167640">
        <w:rPr>
          <w:rFonts w:cs="Arial"/>
          <w:bCs/>
          <w:sz w:val="22"/>
          <w:szCs w:val="22"/>
        </w:rPr>
        <w:t>Bei der Entgeltabrechnung mitwirken</w:t>
      </w:r>
    </w:p>
    <w:p w:rsidR="002B74B9" w:rsidRPr="00167640" w:rsidRDefault="00CD7294" w:rsidP="00167640">
      <w:pPr>
        <w:pStyle w:val="BrsenvereinFlietext"/>
        <w:spacing w:before="120" w:after="0" w:line="276" w:lineRule="auto"/>
        <w:jc w:val="left"/>
        <w:rPr>
          <w:rFonts w:cs="Arial"/>
          <w:sz w:val="22"/>
          <w:szCs w:val="22"/>
        </w:rPr>
      </w:pPr>
      <w:r w:rsidRPr="00167640">
        <w:rPr>
          <w:rFonts w:cs="Arial"/>
          <w:bCs/>
          <w:sz w:val="22"/>
          <w:szCs w:val="22"/>
        </w:rPr>
        <w:t>Personalbeschaffung unterstützen</w:t>
      </w:r>
    </w:p>
    <w:p w:rsidR="002B74B9" w:rsidRPr="00167640" w:rsidRDefault="00CD7294" w:rsidP="00167640">
      <w:pPr>
        <w:pStyle w:val="BrsenvereinFlietext"/>
        <w:spacing w:before="120" w:after="0" w:line="276" w:lineRule="auto"/>
        <w:jc w:val="left"/>
        <w:rPr>
          <w:rFonts w:cs="Arial"/>
          <w:sz w:val="22"/>
          <w:szCs w:val="22"/>
        </w:rPr>
      </w:pPr>
      <w:r w:rsidRPr="00167640">
        <w:rPr>
          <w:rFonts w:cs="Arial"/>
          <w:bCs/>
          <w:sz w:val="22"/>
          <w:szCs w:val="22"/>
        </w:rPr>
        <w:t>Personalbedarfs- und Einsatzplanung durchführen</w:t>
      </w:r>
    </w:p>
    <w:p w:rsidR="002B74B9" w:rsidRPr="00167640" w:rsidRDefault="00CD7294" w:rsidP="00167640">
      <w:pPr>
        <w:pStyle w:val="BrsenvereinFlietext"/>
        <w:spacing w:before="120" w:after="0" w:line="276" w:lineRule="auto"/>
        <w:jc w:val="left"/>
        <w:rPr>
          <w:rFonts w:cs="Arial"/>
          <w:sz w:val="22"/>
          <w:szCs w:val="22"/>
        </w:rPr>
      </w:pPr>
      <w:r w:rsidRPr="00167640">
        <w:rPr>
          <w:rFonts w:cs="Arial"/>
          <w:bCs/>
          <w:sz w:val="22"/>
          <w:szCs w:val="22"/>
        </w:rPr>
        <w:t>Bei der Erstellung von Arbeitsverträgen sowie deren Beendigung mitwirken</w:t>
      </w:r>
    </w:p>
    <w:p w:rsidR="002B74B9" w:rsidRPr="00167640" w:rsidRDefault="00CD7294" w:rsidP="00167640">
      <w:pPr>
        <w:pStyle w:val="BrsenvereinFlietext"/>
        <w:spacing w:before="120" w:after="0" w:line="276" w:lineRule="auto"/>
        <w:jc w:val="left"/>
        <w:rPr>
          <w:rFonts w:cs="Arial"/>
          <w:sz w:val="22"/>
          <w:szCs w:val="22"/>
        </w:rPr>
      </w:pPr>
      <w:r w:rsidRPr="00167640">
        <w:rPr>
          <w:rFonts w:cs="Arial"/>
          <w:bCs/>
          <w:sz w:val="22"/>
          <w:szCs w:val="22"/>
        </w:rPr>
        <w:t>Mitbestimmungs- und Mitwirkungsrechte beachten</w:t>
      </w:r>
    </w:p>
    <w:p w:rsidR="002B74B9" w:rsidRPr="00167640" w:rsidRDefault="00CD7294" w:rsidP="00167640">
      <w:pPr>
        <w:pStyle w:val="BrsenvereinFlietext"/>
        <w:spacing w:before="120" w:after="0" w:line="276" w:lineRule="auto"/>
        <w:jc w:val="left"/>
        <w:rPr>
          <w:rFonts w:cs="Arial"/>
          <w:sz w:val="22"/>
          <w:szCs w:val="22"/>
        </w:rPr>
      </w:pPr>
      <w:r w:rsidRPr="00167640">
        <w:rPr>
          <w:rFonts w:cs="Arial"/>
          <w:bCs/>
          <w:sz w:val="22"/>
          <w:szCs w:val="22"/>
        </w:rPr>
        <w:t>Tarifliche Regelungen sowie arbeits- und sozialrechtliche Bestimmungen beachten</w:t>
      </w:r>
    </w:p>
    <w:p w:rsidR="00CD7294" w:rsidRPr="00167640" w:rsidRDefault="00CD7294" w:rsidP="00167640">
      <w:pPr>
        <w:pStyle w:val="BrsenvereinFlietext"/>
        <w:spacing w:before="120" w:after="0" w:line="276" w:lineRule="auto"/>
        <w:rPr>
          <w:rFonts w:cs="Arial"/>
          <w:sz w:val="22"/>
          <w:szCs w:val="22"/>
        </w:rPr>
      </w:pPr>
    </w:p>
    <w:p w:rsidR="002B74B9" w:rsidRPr="00167640" w:rsidRDefault="00CD7294" w:rsidP="00167640">
      <w:pPr>
        <w:pStyle w:val="BrsenvereinFlietext"/>
        <w:spacing w:before="120" w:after="0" w:line="276" w:lineRule="auto"/>
        <w:jc w:val="left"/>
        <w:rPr>
          <w:rFonts w:cs="Arial"/>
          <w:sz w:val="22"/>
          <w:szCs w:val="22"/>
        </w:rPr>
      </w:pPr>
      <w:r w:rsidRPr="00167640">
        <w:rPr>
          <w:rFonts w:cs="Arial"/>
          <w:b/>
          <w:bCs/>
          <w:sz w:val="22"/>
          <w:szCs w:val="22"/>
        </w:rPr>
        <w:t xml:space="preserve">Kaufmännische Steuerung und Kontrolle </w:t>
      </w:r>
    </w:p>
    <w:p w:rsidR="002B74B9" w:rsidRPr="00167640" w:rsidRDefault="00CD7294" w:rsidP="00167640">
      <w:pPr>
        <w:pStyle w:val="BrsenvereinFlietext"/>
        <w:spacing w:before="120" w:after="0" w:line="276" w:lineRule="auto"/>
        <w:jc w:val="left"/>
        <w:rPr>
          <w:rFonts w:cs="Arial"/>
          <w:sz w:val="22"/>
          <w:szCs w:val="22"/>
        </w:rPr>
      </w:pPr>
      <w:r w:rsidRPr="00167640">
        <w:rPr>
          <w:rFonts w:cs="Arial"/>
          <w:bCs/>
          <w:sz w:val="22"/>
          <w:szCs w:val="22"/>
        </w:rPr>
        <w:t>Rechnungswesen als Steuerungsinstrument nutzen</w:t>
      </w:r>
    </w:p>
    <w:p w:rsidR="002B74B9" w:rsidRPr="00167640" w:rsidRDefault="00CD7294" w:rsidP="00167640">
      <w:pPr>
        <w:pStyle w:val="BrsenvereinFlietext"/>
        <w:spacing w:before="120" w:after="0" w:line="276" w:lineRule="auto"/>
        <w:jc w:val="left"/>
        <w:rPr>
          <w:rFonts w:cs="Arial"/>
          <w:sz w:val="22"/>
          <w:szCs w:val="22"/>
        </w:rPr>
      </w:pPr>
      <w:r w:rsidRPr="00167640">
        <w:rPr>
          <w:rFonts w:cs="Arial"/>
          <w:bCs/>
          <w:sz w:val="22"/>
          <w:szCs w:val="22"/>
        </w:rPr>
        <w:t>Kennzahlen ermitteln und auswerten</w:t>
      </w:r>
    </w:p>
    <w:p w:rsidR="002B74B9" w:rsidRPr="00167640" w:rsidRDefault="00CD7294" w:rsidP="00167640">
      <w:pPr>
        <w:pStyle w:val="BrsenvereinFlietext"/>
        <w:spacing w:before="120" w:after="0" w:line="276" w:lineRule="auto"/>
        <w:jc w:val="left"/>
        <w:rPr>
          <w:rFonts w:cs="Arial"/>
          <w:sz w:val="22"/>
          <w:szCs w:val="22"/>
        </w:rPr>
      </w:pPr>
      <w:r w:rsidRPr="00167640">
        <w:rPr>
          <w:rFonts w:cs="Arial"/>
          <w:bCs/>
          <w:sz w:val="22"/>
          <w:szCs w:val="22"/>
        </w:rPr>
        <w:t>Statistik erstellen</w:t>
      </w:r>
    </w:p>
    <w:p w:rsidR="002B74B9" w:rsidRPr="00167640" w:rsidRDefault="00CD7294" w:rsidP="00167640">
      <w:pPr>
        <w:pStyle w:val="BrsenvereinFlietext"/>
        <w:spacing w:before="120" w:after="0" w:line="276" w:lineRule="auto"/>
        <w:jc w:val="left"/>
        <w:rPr>
          <w:rFonts w:cs="Arial"/>
          <w:sz w:val="22"/>
          <w:szCs w:val="22"/>
        </w:rPr>
      </w:pPr>
      <w:r w:rsidRPr="00167640">
        <w:rPr>
          <w:rFonts w:cs="Arial"/>
          <w:bCs/>
          <w:sz w:val="22"/>
          <w:szCs w:val="22"/>
        </w:rPr>
        <w:t>Rechnungslegung vornehmen</w:t>
      </w:r>
    </w:p>
    <w:p w:rsidR="002B74B9" w:rsidRPr="00167640" w:rsidRDefault="00CD7294" w:rsidP="00167640">
      <w:pPr>
        <w:pStyle w:val="BrsenvereinFlietext"/>
        <w:spacing w:before="120" w:after="0" w:line="276" w:lineRule="auto"/>
        <w:jc w:val="left"/>
        <w:rPr>
          <w:rFonts w:cs="Arial"/>
          <w:sz w:val="22"/>
          <w:szCs w:val="22"/>
        </w:rPr>
      </w:pPr>
      <w:r w:rsidRPr="00167640">
        <w:rPr>
          <w:rFonts w:cs="Arial"/>
          <w:bCs/>
          <w:sz w:val="22"/>
          <w:szCs w:val="22"/>
        </w:rPr>
        <w:t>Kalkulation durchführen</w:t>
      </w:r>
    </w:p>
    <w:p w:rsidR="002B74B9" w:rsidRPr="00167640" w:rsidRDefault="00CD7294" w:rsidP="00167640">
      <w:pPr>
        <w:pStyle w:val="BrsenvereinFlietext"/>
        <w:spacing w:before="120" w:after="0" w:line="276" w:lineRule="auto"/>
        <w:jc w:val="left"/>
        <w:rPr>
          <w:rFonts w:cs="Arial"/>
          <w:sz w:val="22"/>
          <w:szCs w:val="22"/>
        </w:rPr>
      </w:pPr>
      <w:r w:rsidRPr="00167640">
        <w:rPr>
          <w:rFonts w:cs="Arial"/>
          <w:bCs/>
          <w:sz w:val="22"/>
          <w:szCs w:val="22"/>
        </w:rPr>
        <w:t>Buchführung vornehmen</w:t>
      </w:r>
    </w:p>
    <w:p w:rsidR="002B74B9" w:rsidRPr="00167640" w:rsidRDefault="00CD7294" w:rsidP="00167640">
      <w:pPr>
        <w:pStyle w:val="BrsenvereinFlietext"/>
        <w:spacing w:before="120" w:after="0" w:line="276" w:lineRule="auto"/>
        <w:jc w:val="left"/>
        <w:rPr>
          <w:rFonts w:cs="Arial"/>
          <w:sz w:val="22"/>
          <w:szCs w:val="22"/>
        </w:rPr>
      </w:pPr>
      <w:r w:rsidRPr="00167640">
        <w:rPr>
          <w:rFonts w:cs="Arial"/>
          <w:bCs/>
          <w:sz w:val="22"/>
          <w:szCs w:val="22"/>
        </w:rPr>
        <w:t>Geschäftsbriefe schreiben</w:t>
      </w:r>
    </w:p>
    <w:p w:rsidR="002B74B9" w:rsidRPr="00167640" w:rsidRDefault="00CD7294" w:rsidP="00167640">
      <w:pPr>
        <w:pStyle w:val="BrsenvereinFlietext"/>
        <w:spacing w:before="120" w:after="0" w:line="276" w:lineRule="auto"/>
        <w:jc w:val="left"/>
        <w:rPr>
          <w:rFonts w:cs="Arial"/>
          <w:sz w:val="22"/>
          <w:szCs w:val="22"/>
        </w:rPr>
      </w:pPr>
      <w:r w:rsidRPr="00167640">
        <w:rPr>
          <w:rFonts w:cs="Arial"/>
          <w:bCs/>
          <w:sz w:val="22"/>
          <w:szCs w:val="22"/>
        </w:rPr>
        <w:t>Terminplanungen</w:t>
      </w:r>
    </w:p>
    <w:p w:rsidR="002B74B9" w:rsidRPr="00167640" w:rsidRDefault="00CD7294" w:rsidP="00167640">
      <w:pPr>
        <w:pStyle w:val="BrsenvereinFlietext"/>
        <w:spacing w:before="120" w:after="0" w:line="276" w:lineRule="auto"/>
        <w:jc w:val="left"/>
        <w:rPr>
          <w:rFonts w:cs="Arial"/>
          <w:sz w:val="22"/>
          <w:szCs w:val="22"/>
        </w:rPr>
      </w:pPr>
      <w:r w:rsidRPr="00167640">
        <w:rPr>
          <w:rFonts w:cs="Arial"/>
          <w:bCs/>
          <w:sz w:val="22"/>
          <w:szCs w:val="22"/>
        </w:rPr>
        <w:t>Besprechungen führen und vorbereiten (Protokolle, Präsentation)</w:t>
      </w:r>
    </w:p>
    <w:p w:rsidR="002B74B9" w:rsidRPr="00167640" w:rsidRDefault="00CD7294" w:rsidP="00167640">
      <w:pPr>
        <w:pStyle w:val="BrsenvereinFlietext"/>
        <w:spacing w:before="120" w:after="0" w:line="276" w:lineRule="auto"/>
        <w:jc w:val="left"/>
        <w:rPr>
          <w:rFonts w:cs="Arial"/>
          <w:sz w:val="22"/>
          <w:szCs w:val="22"/>
        </w:rPr>
      </w:pPr>
      <w:r w:rsidRPr="00167640">
        <w:rPr>
          <w:rFonts w:cs="Arial"/>
          <w:bCs/>
          <w:sz w:val="22"/>
          <w:szCs w:val="22"/>
        </w:rPr>
        <w:t>Mahnwesen</w:t>
      </w:r>
    </w:p>
    <w:p w:rsidR="002B74B9" w:rsidRPr="00167640" w:rsidRDefault="00CD7294" w:rsidP="00167640">
      <w:pPr>
        <w:pStyle w:val="BrsenvereinFlietext"/>
        <w:spacing w:before="120" w:after="0" w:line="276" w:lineRule="auto"/>
        <w:jc w:val="left"/>
        <w:rPr>
          <w:rFonts w:cs="Arial"/>
          <w:sz w:val="22"/>
          <w:szCs w:val="22"/>
        </w:rPr>
      </w:pPr>
      <w:r w:rsidRPr="00167640">
        <w:rPr>
          <w:rFonts w:cs="Arial"/>
          <w:bCs/>
          <w:sz w:val="22"/>
          <w:szCs w:val="22"/>
        </w:rPr>
        <w:t>Inventur</w:t>
      </w:r>
    </w:p>
    <w:p w:rsidR="002B74B9" w:rsidRPr="00167640" w:rsidRDefault="002B74B9" w:rsidP="00167640">
      <w:pPr>
        <w:pStyle w:val="BrsenvereinFlietext"/>
        <w:spacing w:before="120" w:after="0" w:line="276" w:lineRule="auto"/>
        <w:jc w:val="left"/>
        <w:rPr>
          <w:rFonts w:cs="Arial"/>
          <w:sz w:val="22"/>
          <w:szCs w:val="22"/>
        </w:rPr>
      </w:pPr>
    </w:p>
    <w:p w:rsidR="002B74B9" w:rsidRPr="00167640" w:rsidRDefault="00CD7294" w:rsidP="00167640">
      <w:pPr>
        <w:pStyle w:val="BrsenvereinFlietext"/>
        <w:spacing w:before="120" w:after="0" w:line="276" w:lineRule="auto"/>
        <w:jc w:val="left"/>
        <w:rPr>
          <w:rFonts w:cs="Arial"/>
          <w:sz w:val="22"/>
          <w:szCs w:val="22"/>
          <w:u w:val="single"/>
        </w:rPr>
      </w:pPr>
      <w:r w:rsidRPr="00167640">
        <w:rPr>
          <w:rFonts w:cs="Arial"/>
          <w:b/>
          <w:bCs/>
          <w:sz w:val="22"/>
          <w:szCs w:val="22"/>
          <w:u w:val="single"/>
        </w:rPr>
        <w:t xml:space="preserve">Abschnitt B </w:t>
      </w:r>
    </w:p>
    <w:p w:rsidR="00CD7294" w:rsidRPr="00167640" w:rsidRDefault="0052231A" w:rsidP="00167640">
      <w:pPr>
        <w:pStyle w:val="BrsenvereinFlietext"/>
        <w:spacing w:before="120" w:after="0" w:line="276" w:lineRule="auto"/>
        <w:jc w:val="left"/>
        <w:rPr>
          <w:rFonts w:cs="Arial"/>
          <w:b/>
          <w:bCs/>
          <w:sz w:val="22"/>
          <w:szCs w:val="22"/>
          <w:u w:val="single"/>
        </w:rPr>
      </w:pPr>
      <w:r w:rsidRPr="00167640">
        <w:rPr>
          <w:rFonts w:cs="Arial"/>
          <w:b/>
          <w:bCs/>
          <w:sz w:val="22"/>
          <w:szCs w:val="22"/>
          <w:u w:val="single"/>
        </w:rPr>
        <w:t>Differenzierung in Schwerpunkte</w:t>
      </w:r>
    </w:p>
    <w:p w:rsidR="0052231A" w:rsidRPr="00167640" w:rsidRDefault="0052231A" w:rsidP="00167640">
      <w:pPr>
        <w:pStyle w:val="BrsenvereinFlietext"/>
        <w:spacing w:before="120" w:after="0" w:line="276" w:lineRule="auto"/>
        <w:jc w:val="left"/>
        <w:rPr>
          <w:rFonts w:cs="Arial"/>
          <w:b/>
          <w:bCs/>
          <w:sz w:val="22"/>
          <w:szCs w:val="22"/>
        </w:rPr>
      </w:pPr>
    </w:p>
    <w:p w:rsidR="002B74B9" w:rsidRPr="00167640" w:rsidRDefault="00CD7294" w:rsidP="00167640">
      <w:pPr>
        <w:pStyle w:val="BrsenvereinFlietext"/>
        <w:spacing w:before="120" w:after="0" w:line="276" w:lineRule="auto"/>
        <w:jc w:val="left"/>
        <w:rPr>
          <w:rFonts w:cs="Arial"/>
          <w:color w:val="auto"/>
          <w:sz w:val="22"/>
          <w:szCs w:val="22"/>
        </w:rPr>
      </w:pPr>
      <w:r w:rsidRPr="00167640">
        <w:rPr>
          <w:rFonts w:cs="Arial"/>
          <w:b/>
          <w:bCs/>
          <w:color w:val="auto"/>
          <w:sz w:val="22"/>
          <w:szCs w:val="22"/>
        </w:rPr>
        <w:t xml:space="preserve">Vertrieb </w:t>
      </w:r>
      <w:r w:rsidR="0052231A" w:rsidRPr="00167640">
        <w:rPr>
          <w:rFonts w:cs="Arial"/>
          <w:b/>
          <w:bCs/>
          <w:color w:val="auto"/>
          <w:sz w:val="22"/>
          <w:szCs w:val="22"/>
        </w:rPr>
        <w:t xml:space="preserve">/ </w:t>
      </w:r>
      <w:r w:rsidRPr="00167640">
        <w:rPr>
          <w:rFonts w:cs="Arial"/>
          <w:b/>
          <w:bCs/>
          <w:color w:val="auto"/>
          <w:sz w:val="22"/>
          <w:szCs w:val="22"/>
        </w:rPr>
        <w:t>Vertriebsassistenz</w:t>
      </w:r>
    </w:p>
    <w:p w:rsidR="002B74B9" w:rsidRPr="00167640" w:rsidRDefault="0052231A" w:rsidP="00167640">
      <w:pPr>
        <w:pStyle w:val="BrsenvereinFlietext"/>
        <w:spacing w:before="120" w:after="0" w:line="276" w:lineRule="auto"/>
        <w:jc w:val="left"/>
        <w:rPr>
          <w:rFonts w:cs="Arial"/>
          <w:sz w:val="22"/>
          <w:szCs w:val="22"/>
        </w:rPr>
      </w:pPr>
      <w:r w:rsidRPr="00167640">
        <w:rPr>
          <w:rFonts w:cs="Arial"/>
          <w:bCs/>
          <w:sz w:val="22"/>
          <w:szCs w:val="22"/>
        </w:rPr>
        <w:t>Neu und Gebrauchtwagen</w:t>
      </w:r>
    </w:p>
    <w:p w:rsidR="002B74B9" w:rsidRPr="00167640" w:rsidRDefault="00CD7294" w:rsidP="00167640">
      <w:pPr>
        <w:pStyle w:val="BrsenvereinFlietext"/>
        <w:spacing w:before="120" w:after="0" w:line="276" w:lineRule="auto"/>
        <w:jc w:val="left"/>
        <w:rPr>
          <w:rFonts w:cs="Arial"/>
          <w:sz w:val="22"/>
          <w:szCs w:val="22"/>
        </w:rPr>
      </w:pPr>
      <w:r w:rsidRPr="00167640">
        <w:rPr>
          <w:rFonts w:cs="Arial"/>
          <w:bCs/>
          <w:sz w:val="22"/>
          <w:szCs w:val="22"/>
        </w:rPr>
        <w:t>Finanzdienstleistungen</w:t>
      </w:r>
    </w:p>
    <w:p w:rsidR="002B74B9" w:rsidRPr="00167640" w:rsidRDefault="00CD7294" w:rsidP="00167640">
      <w:pPr>
        <w:pStyle w:val="BrsenvereinFlietext"/>
        <w:spacing w:before="120" w:after="0" w:line="276" w:lineRule="auto"/>
        <w:jc w:val="left"/>
        <w:rPr>
          <w:rFonts w:cs="Arial"/>
          <w:sz w:val="22"/>
          <w:szCs w:val="22"/>
        </w:rPr>
      </w:pPr>
      <w:r w:rsidRPr="00167640">
        <w:rPr>
          <w:rFonts w:cs="Arial"/>
          <w:bCs/>
          <w:sz w:val="22"/>
          <w:szCs w:val="22"/>
        </w:rPr>
        <w:lastRenderedPageBreak/>
        <w:t>Marketing</w:t>
      </w:r>
    </w:p>
    <w:p w:rsidR="002B74B9" w:rsidRPr="00167640" w:rsidRDefault="00CD7294" w:rsidP="00167640">
      <w:pPr>
        <w:pStyle w:val="BrsenvereinFlietext"/>
        <w:spacing w:before="120" w:after="0" w:line="276" w:lineRule="auto"/>
        <w:jc w:val="left"/>
        <w:rPr>
          <w:rFonts w:cs="Arial"/>
          <w:sz w:val="22"/>
          <w:szCs w:val="22"/>
        </w:rPr>
      </w:pPr>
      <w:r w:rsidRPr="00167640">
        <w:rPr>
          <w:rFonts w:cs="Arial"/>
          <w:bCs/>
          <w:sz w:val="22"/>
          <w:szCs w:val="22"/>
        </w:rPr>
        <w:t>Fahrzeugtechnik</w:t>
      </w:r>
    </w:p>
    <w:p w:rsidR="002B74B9" w:rsidRPr="00167640" w:rsidRDefault="002B74B9" w:rsidP="00167640">
      <w:pPr>
        <w:pStyle w:val="BrsenvereinFlietext"/>
        <w:spacing w:before="120" w:after="0" w:line="276" w:lineRule="auto"/>
        <w:jc w:val="left"/>
        <w:rPr>
          <w:rFonts w:cs="Arial"/>
          <w:sz w:val="22"/>
          <w:szCs w:val="22"/>
        </w:rPr>
      </w:pPr>
    </w:p>
    <w:p w:rsidR="002B74B9" w:rsidRPr="00167640" w:rsidRDefault="00CD7294" w:rsidP="00167640">
      <w:pPr>
        <w:pStyle w:val="BrsenvereinFlietext"/>
        <w:spacing w:before="120" w:after="0" w:line="276" w:lineRule="auto"/>
        <w:jc w:val="left"/>
        <w:rPr>
          <w:rFonts w:cs="Arial"/>
          <w:color w:val="auto"/>
          <w:sz w:val="22"/>
          <w:szCs w:val="22"/>
        </w:rPr>
      </w:pPr>
      <w:r w:rsidRPr="00167640">
        <w:rPr>
          <w:rFonts w:cs="Arial"/>
          <w:b/>
          <w:bCs/>
          <w:color w:val="auto"/>
          <w:sz w:val="22"/>
          <w:szCs w:val="22"/>
        </w:rPr>
        <w:t xml:space="preserve">Werkstattservice </w:t>
      </w:r>
      <w:r w:rsidR="0052231A" w:rsidRPr="00167640">
        <w:rPr>
          <w:rFonts w:cs="Arial"/>
          <w:b/>
          <w:bCs/>
          <w:color w:val="auto"/>
          <w:sz w:val="22"/>
          <w:szCs w:val="22"/>
        </w:rPr>
        <w:t>/ Serviceassistenz</w:t>
      </w:r>
    </w:p>
    <w:p w:rsidR="002B74B9" w:rsidRPr="00167640" w:rsidRDefault="00CD7294" w:rsidP="00167640">
      <w:pPr>
        <w:pStyle w:val="BrsenvereinFlietext"/>
        <w:spacing w:before="120" w:after="0" w:line="276" w:lineRule="auto"/>
        <w:jc w:val="left"/>
        <w:rPr>
          <w:rFonts w:cs="Arial"/>
          <w:sz w:val="22"/>
          <w:szCs w:val="22"/>
        </w:rPr>
      </w:pPr>
      <w:r w:rsidRPr="00167640">
        <w:rPr>
          <w:rFonts w:cs="Arial"/>
          <w:bCs/>
          <w:sz w:val="22"/>
          <w:szCs w:val="22"/>
        </w:rPr>
        <w:t>Werkstattleistungen</w:t>
      </w:r>
    </w:p>
    <w:p w:rsidR="002B74B9" w:rsidRPr="00167640" w:rsidRDefault="00CD7294" w:rsidP="00167640">
      <w:pPr>
        <w:pStyle w:val="BrsenvereinFlietext"/>
        <w:spacing w:before="120" w:after="0" w:line="276" w:lineRule="auto"/>
        <w:jc w:val="left"/>
        <w:rPr>
          <w:rFonts w:cs="Arial"/>
          <w:sz w:val="22"/>
          <w:szCs w:val="22"/>
        </w:rPr>
      </w:pPr>
      <w:r w:rsidRPr="00167640">
        <w:rPr>
          <w:rFonts w:cs="Arial"/>
          <w:bCs/>
          <w:sz w:val="22"/>
          <w:szCs w:val="22"/>
        </w:rPr>
        <w:t>Teile und Zubehör</w:t>
      </w:r>
    </w:p>
    <w:p w:rsidR="002B74B9" w:rsidRPr="00167640" w:rsidRDefault="00CD7294" w:rsidP="00167640">
      <w:pPr>
        <w:pStyle w:val="BrsenvereinFlietext"/>
        <w:spacing w:before="120" w:after="0" w:line="276" w:lineRule="auto"/>
        <w:jc w:val="left"/>
        <w:rPr>
          <w:rFonts w:cs="Arial"/>
          <w:sz w:val="22"/>
          <w:szCs w:val="22"/>
        </w:rPr>
      </w:pPr>
      <w:r w:rsidRPr="00167640">
        <w:rPr>
          <w:rFonts w:cs="Arial"/>
          <w:bCs/>
          <w:sz w:val="22"/>
          <w:szCs w:val="22"/>
        </w:rPr>
        <w:t>Einkauf und Beschaffung</w:t>
      </w:r>
    </w:p>
    <w:p w:rsidR="002B74B9" w:rsidRPr="00167640" w:rsidRDefault="00CD7294" w:rsidP="00167640">
      <w:pPr>
        <w:pStyle w:val="BrsenvereinFlietext"/>
        <w:spacing w:before="120" w:after="0" w:line="276" w:lineRule="auto"/>
        <w:jc w:val="left"/>
        <w:rPr>
          <w:rFonts w:cs="Arial"/>
          <w:sz w:val="22"/>
          <w:szCs w:val="22"/>
        </w:rPr>
      </w:pPr>
      <w:r w:rsidRPr="00167640">
        <w:rPr>
          <w:rFonts w:cs="Arial"/>
          <w:bCs/>
          <w:sz w:val="22"/>
          <w:szCs w:val="22"/>
        </w:rPr>
        <w:t>Werkstattablauf</w:t>
      </w:r>
    </w:p>
    <w:p w:rsidR="002B74B9" w:rsidRPr="00167640" w:rsidRDefault="002B74B9" w:rsidP="00167640">
      <w:pPr>
        <w:pStyle w:val="BrsenvereinFlietext"/>
        <w:spacing w:before="120" w:after="0" w:line="276" w:lineRule="auto"/>
        <w:jc w:val="left"/>
        <w:rPr>
          <w:rFonts w:cs="Arial"/>
          <w:sz w:val="22"/>
          <w:szCs w:val="22"/>
        </w:rPr>
      </w:pPr>
    </w:p>
    <w:p w:rsidR="0052231A" w:rsidRPr="00167640" w:rsidRDefault="00CD7294" w:rsidP="00167640">
      <w:pPr>
        <w:pStyle w:val="BrsenvereinFlietext"/>
        <w:spacing w:before="120" w:after="0" w:line="276" w:lineRule="auto"/>
        <w:jc w:val="left"/>
        <w:rPr>
          <w:rFonts w:cs="Arial"/>
          <w:b/>
          <w:bCs/>
          <w:sz w:val="22"/>
          <w:szCs w:val="22"/>
        </w:rPr>
      </w:pPr>
      <w:r w:rsidRPr="00167640">
        <w:rPr>
          <w:rFonts w:cs="Arial"/>
          <w:b/>
          <w:bCs/>
          <w:sz w:val="22"/>
          <w:szCs w:val="22"/>
        </w:rPr>
        <w:t xml:space="preserve">Kaufmännische Prozesse </w:t>
      </w:r>
      <w:r w:rsidR="0052231A" w:rsidRPr="00167640">
        <w:rPr>
          <w:rFonts w:cs="Arial"/>
          <w:b/>
          <w:bCs/>
          <w:sz w:val="22"/>
          <w:szCs w:val="22"/>
        </w:rPr>
        <w:t>/ Kaufmännische Assistenz</w:t>
      </w:r>
    </w:p>
    <w:p w:rsidR="002B74B9" w:rsidRPr="00167640" w:rsidRDefault="00CD7294" w:rsidP="00167640">
      <w:pPr>
        <w:pStyle w:val="BrsenvereinFlietext"/>
        <w:spacing w:before="120" w:after="0" w:line="276" w:lineRule="auto"/>
        <w:jc w:val="left"/>
        <w:rPr>
          <w:rFonts w:cs="Arial"/>
          <w:sz w:val="22"/>
          <w:szCs w:val="22"/>
        </w:rPr>
      </w:pPr>
      <w:r w:rsidRPr="00167640">
        <w:rPr>
          <w:rFonts w:cs="Arial"/>
          <w:bCs/>
          <w:sz w:val="22"/>
          <w:szCs w:val="22"/>
        </w:rPr>
        <w:t>Kaufmännische Steuerung und Kontrolle</w:t>
      </w:r>
    </w:p>
    <w:p w:rsidR="002B74B9" w:rsidRPr="00167640" w:rsidRDefault="00CD7294" w:rsidP="00167640">
      <w:pPr>
        <w:pStyle w:val="BrsenvereinFlietext"/>
        <w:spacing w:before="120" w:after="0" w:line="276" w:lineRule="auto"/>
        <w:jc w:val="left"/>
        <w:rPr>
          <w:rFonts w:cs="Arial"/>
          <w:sz w:val="22"/>
          <w:szCs w:val="22"/>
        </w:rPr>
      </w:pPr>
      <w:r w:rsidRPr="00167640">
        <w:rPr>
          <w:rFonts w:cs="Arial"/>
          <w:bCs/>
          <w:sz w:val="22"/>
          <w:szCs w:val="22"/>
        </w:rPr>
        <w:t>Personalwirtschaft</w:t>
      </w:r>
    </w:p>
    <w:p w:rsidR="002B74B9" w:rsidRPr="00167640" w:rsidRDefault="002B74B9" w:rsidP="00167640">
      <w:pPr>
        <w:pStyle w:val="BrsenvereinFlietext"/>
        <w:spacing w:before="120" w:after="0" w:line="276" w:lineRule="auto"/>
        <w:jc w:val="left"/>
        <w:rPr>
          <w:rFonts w:cs="Arial"/>
          <w:sz w:val="22"/>
          <w:szCs w:val="22"/>
        </w:rPr>
      </w:pPr>
    </w:p>
    <w:p w:rsidR="002B74B9" w:rsidRPr="00167640" w:rsidRDefault="00CD7294" w:rsidP="00167640">
      <w:pPr>
        <w:pStyle w:val="BrsenvereinFlietext"/>
        <w:spacing w:before="120" w:after="0" w:line="276" w:lineRule="auto"/>
        <w:jc w:val="left"/>
        <w:rPr>
          <w:rFonts w:cs="Arial"/>
          <w:sz w:val="22"/>
          <w:szCs w:val="22"/>
        </w:rPr>
      </w:pPr>
      <w:r w:rsidRPr="00167640">
        <w:rPr>
          <w:rFonts w:cs="Arial"/>
          <w:b/>
          <w:bCs/>
          <w:sz w:val="22"/>
          <w:szCs w:val="22"/>
          <w:u w:val="single"/>
        </w:rPr>
        <w:t>Abschnitt C</w:t>
      </w:r>
    </w:p>
    <w:p w:rsidR="00CD7294" w:rsidRPr="00167640" w:rsidRDefault="0052231A" w:rsidP="00167640">
      <w:pPr>
        <w:pStyle w:val="BrsenvereinFlietext"/>
        <w:spacing w:before="120" w:after="0" w:line="276" w:lineRule="auto"/>
        <w:jc w:val="left"/>
        <w:rPr>
          <w:rFonts w:cs="Arial"/>
          <w:b/>
          <w:bCs/>
          <w:sz w:val="22"/>
          <w:szCs w:val="22"/>
          <w:u w:val="single"/>
        </w:rPr>
      </w:pPr>
      <w:r w:rsidRPr="00167640">
        <w:rPr>
          <w:rFonts w:cs="Arial"/>
          <w:b/>
          <w:bCs/>
          <w:sz w:val="22"/>
          <w:szCs w:val="22"/>
          <w:u w:val="single"/>
        </w:rPr>
        <w:t>Integrative Fertigkeiten, Kenntnisse und Fähigkeiten</w:t>
      </w:r>
    </w:p>
    <w:p w:rsidR="0052231A" w:rsidRPr="00167640" w:rsidRDefault="0052231A" w:rsidP="00167640">
      <w:pPr>
        <w:pStyle w:val="BrsenvereinFlietext"/>
        <w:spacing w:before="120" w:after="0" w:line="276" w:lineRule="auto"/>
        <w:jc w:val="left"/>
        <w:rPr>
          <w:rFonts w:cs="Arial"/>
          <w:b/>
          <w:bCs/>
          <w:sz w:val="22"/>
          <w:szCs w:val="22"/>
        </w:rPr>
      </w:pPr>
    </w:p>
    <w:p w:rsidR="002B74B9" w:rsidRPr="00167640" w:rsidRDefault="00CD7294" w:rsidP="00167640">
      <w:pPr>
        <w:pStyle w:val="BrsenvereinFlietext"/>
        <w:spacing w:before="120" w:after="0" w:line="276" w:lineRule="auto"/>
        <w:jc w:val="left"/>
        <w:rPr>
          <w:rFonts w:cs="Arial"/>
          <w:sz w:val="22"/>
          <w:szCs w:val="22"/>
        </w:rPr>
      </w:pPr>
      <w:r w:rsidRPr="00167640">
        <w:rPr>
          <w:rFonts w:cs="Arial"/>
          <w:b/>
          <w:bCs/>
          <w:sz w:val="22"/>
          <w:szCs w:val="22"/>
        </w:rPr>
        <w:t xml:space="preserve">Der Ausbildungsbetrieb </w:t>
      </w:r>
    </w:p>
    <w:p w:rsidR="002B74B9" w:rsidRPr="00167640" w:rsidRDefault="00CD7294" w:rsidP="00167640">
      <w:pPr>
        <w:pStyle w:val="BrsenvereinFlietext"/>
        <w:spacing w:before="120" w:after="0" w:line="276" w:lineRule="auto"/>
        <w:jc w:val="left"/>
        <w:rPr>
          <w:rFonts w:cs="Arial"/>
          <w:sz w:val="22"/>
          <w:szCs w:val="22"/>
        </w:rPr>
      </w:pPr>
      <w:r w:rsidRPr="00167640">
        <w:rPr>
          <w:rFonts w:cs="Arial"/>
          <w:bCs/>
          <w:sz w:val="22"/>
          <w:szCs w:val="22"/>
        </w:rPr>
        <w:t>Stellung, Rechtsform, Struktur, Organisation</w:t>
      </w:r>
    </w:p>
    <w:p w:rsidR="002B74B9" w:rsidRPr="00167640" w:rsidRDefault="00CD7294" w:rsidP="00167640">
      <w:pPr>
        <w:pStyle w:val="BrsenvereinFlietext"/>
        <w:spacing w:before="120" w:after="0" w:line="276" w:lineRule="auto"/>
        <w:jc w:val="left"/>
        <w:rPr>
          <w:rFonts w:cs="Arial"/>
          <w:sz w:val="22"/>
          <w:szCs w:val="22"/>
        </w:rPr>
      </w:pPr>
      <w:r w:rsidRPr="00167640">
        <w:rPr>
          <w:rFonts w:cs="Arial"/>
          <w:bCs/>
          <w:sz w:val="22"/>
          <w:szCs w:val="22"/>
        </w:rPr>
        <w:t>Produkt- und Dienstleistungsangebot des Ausbildungsbetriebes</w:t>
      </w:r>
    </w:p>
    <w:p w:rsidR="002B74B9" w:rsidRPr="00167640" w:rsidRDefault="00CD7294" w:rsidP="00167640">
      <w:pPr>
        <w:pStyle w:val="BrsenvereinFlietext"/>
        <w:spacing w:before="120" w:after="0" w:line="276" w:lineRule="auto"/>
        <w:jc w:val="left"/>
        <w:rPr>
          <w:rFonts w:cs="Arial"/>
          <w:sz w:val="22"/>
          <w:szCs w:val="22"/>
        </w:rPr>
      </w:pPr>
      <w:r w:rsidRPr="00167640">
        <w:rPr>
          <w:rFonts w:cs="Arial"/>
          <w:bCs/>
          <w:sz w:val="22"/>
          <w:szCs w:val="22"/>
        </w:rPr>
        <w:t>Berufsbildung</w:t>
      </w:r>
    </w:p>
    <w:p w:rsidR="0052231A" w:rsidRPr="00167640" w:rsidRDefault="00CD7294" w:rsidP="00167640">
      <w:pPr>
        <w:pStyle w:val="BrsenvereinFlietext"/>
        <w:spacing w:before="120" w:after="0" w:line="276" w:lineRule="auto"/>
        <w:jc w:val="left"/>
        <w:rPr>
          <w:rFonts w:cs="Arial"/>
          <w:bCs/>
          <w:sz w:val="22"/>
          <w:szCs w:val="22"/>
        </w:rPr>
      </w:pPr>
      <w:r w:rsidRPr="00167640">
        <w:rPr>
          <w:rFonts w:cs="Arial"/>
          <w:bCs/>
          <w:sz w:val="22"/>
          <w:szCs w:val="22"/>
        </w:rPr>
        <w:t>Arbeits-, sozial-, mitbestimmungsrechtliche und tarifrechtliche Vorschriften</w:t>
      </w:r>
    </w:p>
    <w:p w:rsidR="002B74B9" w:rsidRPr="00167640" w:rsidRDefault="0052231A" w:rsidP="00167640">
      <w:pPr>
        <w:pStyle w:val="BrsenvereinFlietext"/>
        <w:spacing w:before="120" w:after="0" w:line="276" w:lineRule="auto"/>
        <w:jc w:val="left"/>
        <w:rPr>
          <w:rFonts w:cs="Arial"/>
          <w:sz w:val="22"/>
          <w:szCs w:val="22"/>
        </w:rPr>
      </w:pPr>
      <w:r w:rsidRPr="00167640">
        <w:rPr>
          <w:rFonts w:cs="Arial"/>
          <w:bCs/>
          <w:sz w:val="22"/>
          <w:szCs w:val="22"/>
        </w:rPr>
        <w:t>Branchenspezifische rechtliche Vorschriften</w:t>
      </w:r>
      <w:r w:rsidR="00CD7294" w:rsidRPr="00167640">
        <w:rPr>
          <w:rFonts w:cs="Arial"/>
          <w:bCs/>
          <w:sz w:val="22"/>
          <w:szCs w:val="22"/>
        </w:rPr>
        <w:t xml:space="preserve"> </w:t>
      </w:r>
    </w:p>
    <w:p w:rsidR="002B74B9" w:rsidRPr="00167640" w:rsidRDefault="00CD7294" w:rsidP="00167640">
      <w:pPr>
        <w:pStyle w:val="BrsenvereinFlietext"/>
        <w:spacing w:before="120" w:after="0" w:line="276" w:lineRule="auto"/>
        <w:jc w:val="left"/>
        <w:rPr>
          <w:rFonts w:cs="Arial"/>
          <w:sz w:val="22"/>
          <w:szCs w:val="22"/>
        </w:rPr>
      </w:pPr>
      <w:r w:rsidRPr="00167640">
        <w:rPr>
          <w:rFonts w:cs="Arial"/>
          <w:bCs/>
          <w:sz w:val="22"/>
          <w:szCs w:val="22"/>
        </w:rPr>
        <w:t>Sicherheit und Gesundheitsschutz</w:t>
      </w:r>
    </w:p>
    <w:p w:rsidR="002B74B9" w:rsidRPr="00167640" w:rsidRDefault="00CD7294" w:rsidP="00167640">
      <w:pPr>
        <w:pStyle w:val="BrsenvereinFlietext"/>
        <w:spacing w:before="120" w:after="0" w:line="276" w:lineRule="auto"/>
        <w:jc w:val="left"/>
        <w:rPr>
          <w:rFonts w:cs="Arial"/>
          <w:sz w:val="22"/>
          <w:szCs w:val="22"/>
        </w:rPr>
      </w:pPr>
      <w:r w:rsidRPr="00167640">
        <w:rPr>
          <w:rFonts w:cs="Arial"/>
          <w:bCs/>
          <w:sz w:val="22"/>
          <w:szCs w:val="22"/>
        </w:rPr>
        <w:t xml:space="preserve">Umweltschutz </w:t>
      </w:r>
    </w:p>
    <w:p w:rsidR="0052231A" w:rsidRPr="00167640" w:rsidRDefault="0052231A" w:rsidP="00167640">
      <w:pPr>
        <w:pStyle w:val="BrsenvereinFlietext"/>
        <w:spacing w:before="120" w:after="0" w:line="276" w:lineRule="auto"/>
        <w:jc w:val="left"/>
        <w:rPr>
          <w:rFonts w:cs="Arial"/>
          <w:bCs/>
          <w:sz w:val="22"/>
          <w:szCs w:val="22"/>
        </w:rPr>
      </w:pPr>
    </w:p>
    <w:p w:rsidR="002B74B9" w:rsidRPr="00167640" w:rsidRDefault="00CD7294" w:rsidP="00167640">
      <w:pPr>
        <w:pStyle w:val="BrsenvereinFlietext"/>
        <w:spacing w:before="120" w:after="0" w:line="276" w:lineRule="auto"/>
        <w:jc w:val="left"/>
        <w:rPr>
          <w:rFonts w:cs="Arial"/>
          <w:sz w:val="22"/>
          <w:szCs w:val="22"/>
        </w:rPr>
      </w:pPr>
      <w:r w:rsidRPr="00167640">
        <w:rPr>
          <w:rFonts w:cs="Arial"/>
          <w:b/>
          <w:bCs/>
          <w:sz w:val="22"/>
          <w:szCs w:val="22"/>
        </w:rPr>
        <w:t>Arbeitsorganisation</w:t>
      </w:r>
    </w:p>
    <w:p w:rsidR="002B74B9" w:rsidRPr="00167640" w:rsidRDefault="00CD7294" w:rsidP="00167640">
      <w:pPr>
        <w:spacing w:line="276" w:lineRule="auto"/>
        <w:rPr>
          <w:rFonts w:ascii="Arial" w:hAnsi="Arial" w:cs="Arial"/>
          <w:sz w:val="22"/>
          <w:szCs w:val="22"/>
        </w:rPr>
      </w:pPr>
      <w:r w:rsidRPr="00167640">
        <w:rPr>
          <w:rFonts w:ascii="Arial" w:hAnsi="Arial" w:cs="Arial"/>
          <w:sz w:val="22"/>
          <w:szCs w:val="22"/>
        </w:rPr>
        <w:t>Arbeits- und Selbstorganisation, Organisationsmittel</w:t>
      </w:r>
    </w:p>
    <w:p w:rsidR="002B74B9" w:rsidRPr="00167640" w:rsidRDefault="00CD7294" w:rsidP="00167640">
      <w:pPr>
        <w:spacing w:line="276" w:lineRule="auto"/>
        <w:rPr>
          <w:rFonts w:ascii="Arial" w:hAnsi="Arial" w:cs="Arial"/>
          <w:sz w:val="22"/>
          <w:szCs w:val="22"/>
        </w:rPr>
      </w:pPr>
      <w:r w:rsidRPr="00167640">
        <w:rPr>
          <w:rFonts w:ascii="Arial" w:hAnsi="Arial" w:cs="Arial"/>
          <w:sz w:val="22"/>
          <w:szCs w:val="22"/>
        </w:rPr>
        <w:t>Arbeitsplatzergonomie</w:t>
      </w:r>
    </w:p>
    <w:p w:rsidR="002B74B9" w:rsidRPr="00167640" w:rsidRDefault="00CD7294" w:rsidP="00167640">
      <w:pPr>
        <w:spacing w:line="276" w:lineRule="auto"/>
        <w:rPr>
          <w:rFonts w:ascii="Arial" w:hAnsi="Arial" w:cs="Arial"/>
          <w:sz w:val="22"/>
          <w:szCs w:val="22"/>
        </w:rPr>
      </w:pPr>
      <w:r w:rsidRPr="00167640">
        <w:rPr>
          <w:rFonts w:ascii="Arial" w:hAnsi="Arial" w:cs="Arial"/>
          <w:sz w:val="22"/>
          <w:szCs w:val="22"/>
        </w:rPr>
        <w:t>Datenschutz und Datensicherheit</w:t>
      </w:r>
    </w:p>
    <w:p w:rsidR="002B74B9" w:rsidRPr="00167640" w:rsidRDefault="00CD7294" w:rsidP="00167640">
      <w:pPr>
        <w:spacing w:line="276" w:lineRule="auto"/>
        <w:rPr>
          <w:rFonts w:ascii="Arial" w:hAnsi="Arial" w:cs="Arial"/>
          <w:sz w:val="22"/>
          <w:szCs w:val="22"/>
        </w:rPr>
      </w:pPr>
      <w:r w:rsidRPr="00167640">
        <w:rPr>
          <w:rFonts w:ascii="Arial" w:hAnsi="Arial" w:cs="Arial"/>
          <w:sz w:val="22"/>
          <w:szCs w:val="22"/>
        </w:rPr>
        <w:t>Qualitätsorientiertes Handeln in Prozessen</w:t>
      </w:r>
    </w:p>
    <w:p w:rsidR="004C56BB" w:rsidRPr="00167640" w:rsidRDefault="004C56BB" w:rsidP="00167640">
      <w:pPr>
        <w:pStyle w:val="BrsenvereinFlietext"/>
        <w:spacing w:before="120" w:after="0" w:line="276" w:lineRule="auto"/>
        <w:jc w:val="left"/>
        <w:rPr>
          <w:rFonts w:cs="Arial"/>
          <w:b/>
          <w:bCs/>
          <w:sz w:val="22"/>
          <w:szCs w:val="22"/>
        </w:rPr>
      </w:pPr>
    </w:p>
    <w:p w:rsidR="004C56BB" w:rsidRPr="00167640" w:rsidRDefault="004C56BB" w:rsidP="00167640">
      <w:pPr>
        <w:pStyle w:val="BrsenvereinFlietext"/>
        <w:spacing w:before="120" w:after="0" w:line="276" w:lineRule="auto"/>
        <w:jc w:val="left"/>
        <w:rPr>
          <w:rFonts w:cs="Arial"/>
          <w:sz w:val="22"/>
          <w:szCs w:val="22"/>
        </w:rPr>
      </w:pPr>
      <w:r w:rsidRPr="00167640">
        <w:rPr>
          <w:rFonts w:cs="Arial"/>
          <w:b/>
          <w:bCs/>
          <w:sz w:val="22"/>
          <w:szCs w:val="22"/>
        </w:rPr>
        <w:t xml:space="preserve">Bürowirtschaftliche </w:t>
      </w:r>
      <w:bookmarkStart w:id="2" w:name="__DdeLink__315_1485770602"/>
      <w:bookmarkEnd w:id="2"/>
      <w:r w:rsidR="00D90116" w:rsidRPr="00167640">
        <w:rPr>
          <w:rFonts w:cs="Arial"/>
          <w:b/>
          <w:bCs/>
          <w:sz w:val="22"/>
          <w:szCs w:val="22"/>
        </w:rPr>
        <w:t>Abläufe</w:t>
      </w:r>
    </w:p>
    <w:p w:rsidR="004C56BB" w:rsidRPr="00167640" w:rsidRDefault="004C56BB" w:rsidP="00167640">
      <w:pPr>
        <w:pStyle w:val="BrsenvereinFlietext"/>
        <w:spacing w:before="120" w:after="0" w:line="276" w:lineRule="auto"/>
        <w:jc w:val="left"/>
        <w:rPr>
          <w:rFonts w:cs="Arial"/>
          <w:sz w:val="22"/>
          <w:szCs w:val="22"/>
        </w:rPr>
      </w:pPr>
      <w:r w:rsidRPr="00167640">
        <w:rPr>
          <w:rFonts w:cs="Arial"/>
          <w:bCs/>
          <w:sz w:val="22"/>
          <w:szCs w:val="22"/>
        </w:rPr>
        <w:lastRenderedPageBreak/>
        <w:t>Posteingang und -ausgang</w:t>
      </w:r>
    </w:p>
    <w:p w:rsidR="004C56BB" w:rsidRPr="00167640" w:rsidRDefault="004C56BB" w:rsidP="00167640">
      <w:pPr>
        <w:pStyle w:val="BrsenvereinFlietext"/>
        <w:spacing w:before="120" w:after="0" w:line="276" w:lineRule="auto"/>
        <w:jc w:val="left"/>
        <w:rPr>
          <w:rFonts w:cs="Arial"/>
          <w:sz w:val="22"/>
          <w:szCs w:val="22"/>
        </w:rPr>
      </w:pPr>
      <w:r w:rsidRPr="00167640">
        <w:rPr>
          <w:rFonts w:cs="Arial"/>
          <w:bCs/>
          <w:sz w:val="22"/>
          <w:szCs w:val="22"/>
        </w:rPr>
        <w:t>Informationsmanagement und –</w:t>
      </w:r>
      <w:proofErr w:type="spellStart"/>
      <w:r w:rsidRPr="00167640">
        <w:rPr>
          <w:rFonts w:cs="Arial"/>
          <w:bCs/>
          <w:sz w:val="22"/>
          <w:szCs w:val="22"/>
        </w:rPr>
        <w:t>verarbeitung</w:t>
      </w:r>
      <w:proofErr w:type="spellEnd"/>
    </w:p>
    <w:p w:rsidR="004C56BB" w:rsidRPr="00167640" w:rsidRDefault="004C56BB" w:rsidP="00167640">
      <w:pPr>
        <w:pStyle w:val="BrsenvereinFlietext"/>
        <w:spacing w:before="120" w:after="0" w:line="276" w:lineRule="auto"/>
        <w:jc w:val="left"/>
        <w:rPr>
          <w:rFonts w:cs="Arial"/>
          <w:sz w:val="22"/>
          <w:szCs w:val="22"/>
        </w:rPr>
      </w:pPr>
      <w:r w:rsidRPr="00167640">
        <w:rPr>
          <w:rFonts w:cs="Arial"/>
          <w:bCs/>
          <w:sz w:val="22"/>
          <w:szCs w:val="22"/>
        </w:rPr>
        <w:t xml:space="preserve">Terminkoordination und -planung </w:t>
      </w:r>
    </w:p>
    <w:p w:rsidR="004C56BB" w:rsidRPr="00167640" w:rsidRDefault="004C56BB" w:rsidP="00167640">
      <w:pPr>
        <w:pStyle w:val="BrsenvereinFlietext"/>
        <w:spacing w:before="120" w:after="0" w:line="276" w:lineRule="auto"/>
        <w:jc w:val="left"/>
        <w:rPr>
          <w:rFonts w:cs="Arial"/>
          <w:sz w:val="22"/>
          <w:szCs w:val="22"/>
        </w:rPr>
      </w:pPr>
      <w:r w:rsidRPr="00167640">
        <w:rPr>
          <w:rFonts w:cs="Arial"/>
          <w:bCs/>
          <w:sz w:val="22"/>
          <w:szCs w:val="22"/>
        </w:rPr>
        <w:t>Telefonieren</w:t>
      </w:r>
    </w:p>
    <w:p w:rsidR="004C56BB" w:rsidRPr="00167640" w:rsidRDefault="004C56BB" w:rsidP="00167640">
      <w:pPr>
        <w:pStyle w:val="BrsenvereinFlietext"/>
        <w:spacing w:before="120" w:after="0" w:line="276" w:lineRule="auto"/>
        <w:jc w:val="left"/>
        <w:rPr>
          <w:rFonts w:cs="Arial"/>
          <w:sz w:val="22"/>
          <w:szCs w:val="22"/>
        </w:rPr>
      </w:pPr>
      <w:r w:rsidRPr="00167640">
        <w:rPr>
          <w:rFonts w:cs="Arial"/>
          <w:bCs/>
          <w:sz w:val="22"/>
          <w:szCs w:val="22"/>
        </w:rPr>
        <w:t>Geschäftsbriefe</w:t>
      </w:r>
    </w:p>
    <w:p w:rsidR="004C56BB" w:rsidRPr="00167640" w:rsidRDefault="004C56BB" w:rsidP="00167640">
      <w:pPr>
        <w:pStyle w:val="BrsenvereinFlietext"/>
        <w:spacing w:before="120" w:after="0" w:line="276" w:lineRule="auto"/>
        <w:jc w:val="left"/>
        <w:rPr>
          <w:rFonts w:cs="Arial"/>
          <w:sz w:val="22"/>
          <w:szCs w:val="22"/>
        </w:rPr>
      </w:pPr>
      <w:r w:rsidRPr="00167640">
        <w:rPr>
          <w:rFonts w:cs="Arial"/>
          <w:sz w:val="22"/>
          <w:szCs w:val="22"/>
        </w:rPr>
        <w:t>Protokolle</w:t>
      </w:r>
    </w:p>
    <w:p w:rsidR="00D90116" w:rsidRPr="00167640" w:rsidRDefault="00D90116" w:rsidP="00167640">
      <w:pPr>
        <w:pStyle w:val="BrsenvereinFlietext"/>
        <w:spacing w:before="120" w:after="0" w:line="276" w:lineRule="auto"/>
        <w:jc w:val="left"/>
        <w:rPr>
          <w:rFonts w:cs="Arial"/>
          <w:sz w:val="22"/>
          <w:szCs w:val="22"/>
        </w:rPr>
      </w:pPr>
    </w:p>
    <w:p w:rsidR="002B74B9" w:rsidRPr="00167640" w:rsidRDefault="00CD7294" w:rsidP="00167640">
      <w:pPr>
        <w:spacing w:line="276" w:lineRule="auto"/>
        <w:rPr>
          <w:rFonts w:ascii="Arial" w:hAnsi="Arial" w:cs="Arial"/>
          <w:b/>
          <w:sz w:val="22"/>
          <w:szCs w:val="22"/>
        </w:rPr>
      </w:pPr>
      <w:r w:rsidRPr="00167640">
        <w:rPr>
          <w:rFonts w:ascii="Arial" w:hAnsi="Arial" w:cs="Arial"/>
          <w:b/>
          <w:sz w:val="22"/>
          <w:szCs w:val="22"/>
        </w:rPr>
        <w:t>Information, Kommunikation, Kooperation</w:t>
      </w:r>
    </w:p>
    <w:p w:rsidR="002B74B9" w:rsidRPr="00167640" w:rsidRDefault="00CD7294" w:rsidP="00167640">
      <w:pPr>
        <w:spacing w:line="276" w:lineRule="auto"/>
        <w:rPr>
          <w:rFonts w:ascii="Arial" w:hAnsi="Arial" w:cs="Arial"/>
          <w:sz w:val="22"/>
          <w:szCs w:val="22"/>
        </w:rPr>
      </w:pPr>
      <w:r w:rsidRPr="00167640">
        <w:rPr>
          <w:rFonts w:ascii="Arial" w:hAnsi="Arial" w:cs="Arial"/>
          <w:sz w:val="22"/>
          <w:szCs w:val="22"/>
        </w:rPr>
        <w:t>Informationsbeschaffung und Umgang mit Informationen</w:t>
      </w:r>
    </w:p>
    <w:p w:rsidR="002B74B9" w:rsidRPr="00167640" w:rsidRDefault="00CD7294" w:rsidP="00167640">
      <w:pPr>
        <w:spacing w:line="276" w:lineRule="auto"/>
        <w:rPr>
          <w:rFonts w:ascii="Arial" w:hAnsi="Arial" w:cs="Arial"/>
          <w:sz w:val="22"/>
          <w:szCs w:val="22"/>
        </w:rPr>
      </w:pPr>
      <w:r w:rsidRPr="00167640">
        <w:rPr>
          <w:rFonts w:ascii="Arial" w:hAnsi="Arial" w:cs="Arial"/>
          <w:sz w:val="22"/>
          <w:szCs w:val="22"/>
        </w:rPr>
        <w:t>Interne und externe Kommunikation</w:t>
      </w:r>
    </w:p>
    <w:p w:rsidR="002B74B9" w:rsidRPr="00167640" w:rsidRDefault="00CD7294" w:rsidP="00167640">
      <w:pPr>
        <w:spacing w:line="276" w:lineRule="auto"/>
        <w:rPr>
          <w:rFonts w:ascii="Arial" w:hAnsi="Arial" w:cs="Arial"/>
          <w:sz w:val="22"/>
          <w:szCs w:val="22"/>
        </w:rPr>
      </w:pPr>
      <w:r w:rsidRPr="00167640">
        <w:rPr>
          <w:rFonts w:ascii="Arial" w:hAnsi="Arial" w:cs="Arial"/>
          <w:sz w:val="22"/>
          <w:szCs w:val="22"/>
        </w:rPr>
        <w:t>Kooperation und Teamarbeit</w:t>
      </w:r>
    </w:p>
    <w:p w:rsidR="002B74B9" w:rsidRPr="00167640" w:rsidRDefault="00CD7294" w:rsidP="00167640">
      <w:pPr>
        <w:spacing w:line="276" w:lineRule="auto"/>
        <w:rPr>
          <w:rFonts w:ascii="Arial" w:hAnsi="Arial" w:cs="Arial"/>
          <w:sz w:val="22"/>
          <w:szCs w:val="22"/>
        </w:rPr>
      </w:pPr>
      <w:r w:rsidRPr="00167640">
        <w:rPr>
          <w:rFonts w:ascii="Arial" w:hAnsi="Arial" w:cs="Arial"/>
          <w:sz w:val="22"/>
          <w:szCs w:val="22"/>
        </w:rPr>
        <w:t>Anwenden einer Fremdsprache bei Fachaufgaben</w:t>
      </w:r>
    </w:p>
    <w:p w:rsidR="00D90116" w:rsidRPr="00167640" w:rsidRDefault="00D90116" w:rsidP="00167640">
      <w:pPr>
        <w:pStyle w:val="BrsenvereinFlietext"/>
        <w:spacing w:before="120" w:after="0" w:line="276" w:lineRule="auto"/>
        <w:jc w:val="left"/>
        <w:rPr>
          <w:rFonts w:cs="Arial"/>
          <w:b/>
          <w:bCs/>
          <w:sz w:val="22"/>
          <w:szCs w:val="22"/>
        </w:rPr>
      </w:pPr>
    </w:p>
    <w:p w:rsidR="002B74B9" w:rsidRPr="00167640" w:rsidRDefault="00CD7294" w:rsidP="00167640">
      <w:pPr>
        <w:pStyle w:val="BrsenvereinFlietext"/>
        <w:spacing w:before="120" w:after="0" w:line="276" w:lineRule="auto"/>
        <w:jc w:val="left"/>
        <w:rPr>
          <w:rFonts w:cs="Arial"/>
          <w:b/>
          <w:sz w:val="22"/>
          <w:szCs w:val="22"/>
        </w:rPr>
      </w:pPr>
      <w:r w:rsidRPr="00167640">
        <w:rPr>
          <w:rFonts w:cs="Arial"/>
          <w:b/>
          <w:bCs/>
          <w:sz w:val="22"/>
          <w:szCs w:val="22"/>
        </w:rPr>
        <w:t>Informations- und Kommunikationssysteme</w:t>
      </w:r>
    </w:p>
    <w:p w:rsidR="002B74B9" w:rsidRPr="00167640" w:rsidRDefault="00CD7294" w:rsidP="00167640">
      <w:pPr>
        <w:pStyle w:val="BrsenvereinFlietext"/>
        <w:spacing w:before="120" w:after="0" w:line="276" w:lineRule="auto"/>
        <w:jc w:val="left"/>
        <w:rPr>
          <w:rFonts w:cs="Arial"/>
          <w:sz w:val="22"/>
          <w:szCs w:val="22"/>
        </w:rPr>
      </w:pPr>
      <w:r w:rsidRPr="00167640">
        <w:rPr>
          <w:rFonts w:cs="Arial"/>
          <w:bCs/>
          <w:sz w:val="22"/>
          <w:szCs w:val="22"/>
        </w:rPr>
        <w:t>Informationstechnologie und insbesondere branchenspezifische ITK-Systeme</w:t>
      </w:r>
    </w:p>
    <w:p w:rsidR="002B74B9" w:rsidRPr="00167640" w:rsidRDefault="00CD7294" w:rsidP="00167640">
      <w:pPr>
        <w:pStyle w:val="BrsenvereinFlietext"/>
        <w:spacing w:before="120" w:after="0" w:line="276" w:lineRule="auto"/>
        <w:jc w:val="left"/>
        <w:rPr>
          <w:rFonts w:cs="Arial"/>
          <w:sz w:val="22"/>
          <w:szCs w:val="22"/>
        </w:rPr>
      </w:pPr>
      <w:r w:rsidRPr="00167640">
        <w:rPr>
          <w:rFonts w:cs="Arial"/>
          <w:bCs/>
          <w:sz w:val="22"/>
          <w:szCs w:val="22"/>
        </w:rPr>
        <w:t>Umgang mit neue</w:t>
      </w:r>
      <w:r w:rsidR="00D90116" w:rsidRPr="00167640">
        <w:rPr>
          <w:rFonts w:cs="Arial"/>
          <w:bCs/>
          <w:sz w:val="22"/>
          <w:szCs w:val="22"/>
        </w:rPr>
        <w:t>n</w:t>
      </w:r>
      <w:r w:rsidRPr="00167640">
        <w:rPr>
          <w:rFonts w:cs="Arial"/>
          <w:bCs/>
          <w:sz w:val="22"/>
          <w:szCs w:val="22"/>
        </w:rPr>
        <w:t xml:space="preserve"> Medien</w:t>
      </w:r>
    </w:p>
    <w:p w:rsidR="002B74B9" w:rsidRPr="00167640" w:rsidRDefault="002B74B9" w:rsidP="00167640">
      <w:pPr>
        <w:pStyle w:val="BrsenvereinFlietext"/>
        <w:spacing w:before="120" w:after="0" w:line="276" w:lineRule="auto"/>
        <w:jc w:val="left"/>
        <w:rPr>
          <w:rFonts w:cs="Arial"/>
          <w:sz w:val="22"/>
          <w:szCs w:val="22"/>
        </w:rPr>
      </w:pPr>
    </w:p>
    <w:p w:rsidR="002B74B9" w:rsidRPr="00167640" w:rsidRDefault="002B74B9" w:rsidP="00167640">
      <w:pPr>
        <w:pStyle w:val="BrsenvereinFlietext"/>
        <w:spacing w:before="120" w:after="0" w:line="276" w:lineRule="auto"/>
        <w:jc w:val="left"/>
        <w:rPr>
          <w:rFonts w:cs="Arial"/>
          <w:sz w:val="22"/>
          <w:szCs w:val="22"/>
        </w:rPr>
      </w:pPr>
    </w:p>
    <w:p w:rsidR="002B74B9" w:rsidRPr="00167640" w:rsidRDefault="002B74B9" w:rsidP="00167640">
      <w:pPr>
        <w:pStyle w:val="BrsenvereinFlietext"/>
        <w:spacing w:before="120" w:after="0" w:line="276" w:lineRule="auto"/>
        <w:jc w:val="left"/>
        <w:rPr>
          <w:rFonts w:cs="Arial"/>
          <w:sz w:val="22"/>
          <w:szCs w:val="22"/>
        </w:rPr>
      </w:pPr>
    </w:p>
    <w:p w:rsidR="002B74B9" w:rsidRPr="00167640" w:rsidRDefault="002B74B9" w:rsidP="00167640">
      <w:pPr>
        <w:pStyle w:val="BrsenvereinFlietext"/>
        <w:spacing w:before="120" w:after="0" w:line="276" w:lineRule="auto"/>
        <w:jc w:val="left"/>
        <w:rPr>
          <w:rFonts w:cs="Arial"/>
          <w:sz w:val="22"/>
          <w:szCs w:val="22"/>
        </w:rPr>
      </w:pPr>
    </w:p>
    <w:sectPr w:rsidR="002B74B9" w:rsidRPr="00167640">
      <w:headerReference w:type="default" r:id="rId11"/>
      <w:footerReference w:type="default" r:id="rId12"/>
      <w:pgSz w:w="11906" w:h="16838"/>
      <w:pgMar w:top="851" w:right="851" w:bottom="2410" w:left="1418" w:header="720" w:footer="0" w:gutter="0"/>
      <w:cols w:space="720"/>
      <w:formProt w:val="0"/>
      <w:docGrid w:linePitch="2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713B" w:rsidRDefault="0078713B">
      <w:pPr>
        <w:spacing w:after="0" w:line="240" w:lineRule="auto"/>
      </w:pPr>
      <w:r>
        <w:separator/>
      </w:r>
    </w:p>
  </w:endnote>
  <w:endnote w:type="continuationSeparator" w:id="0">
    <w:p w:rsidR="0078713B" w:rsidRDefault="007871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CG Times (WN)">
    <w:altName w:val="MS PMincho"/>
    <w:charset w:val="80"/>
    <w:family w:val="roman"/>
    <w:pitch w:val="variable"/>
  </w:font>
  <w:font w:name="Calibri Light">
    <w:altName w:val="Calibri"/>
    <w:charset w:val="00"/>
    <w:family w:val="swiss"/>
    <w:pitch w:val="variable"/>
    <w:sig w:usb0="00000001"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 w:name="Liberation Sans">
    <w:altName w:val="Arial"/>
    <w:charset w:val="80"/>
    <w:family w:val="swiss"/>
    <w:pitch w:val="variable"/>
  </w:font>
  <w:font w:name="DejaVu Sans">
    <w:panose1 w:val="00000000000000000000"/>
    <w:charset w:val="00"/>
    <w:family w:val="roman"/>
    <w:notTrueType/>
    <w:pitch w:val="default"/>
  </w:font>
  <w:font w:name="FreeSans">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74B9" w:rsidRDefault="002B74B9">
    <w:pPr>
      <w:pStyle w:val="Fuzeile"/>
      <w:spacing w:line="240" w:lineRule="atLea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74B9" w:rsidRDefault="002B74B9">
    <w:pPr>
      <w:pStyle w:val="Fuzeile"/>
    </w:pPr>
  </w:p>
  <w:p w:rsidR="002B74B9" w:rsidRDefault="002B74B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713B" w:rsidRDefault="0078713B">
      <w:pPr>
        <w:spacing w:after="0" w:line="240" w:lineRule="auto"/>
      </w:pPr>
      <w:r>
        <w:separator/>
      </w:r>
    </w:p>
  </w:footnote>
  <w:footnote w:type="continuationSeparator" w:id="0">
    <w:p w:rsidR="0078713B" w:rsidRDefault="007871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74B9" w:rsidRDefault="002B74B9">
    <w:pPr>
      <w:pStyle w:val="Kopfzeile"/>
      <w:spacing w:before="0" w:line="240" w:lineRule="atLeast"/>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74B9" w:rsidRDefault="00CD7294">
    <w:pPr>
      <w:pStyle w:val="Kopfzeile"/>
      <w:spacing w:before="0" w:after="240" w:line="240" w:lineRule="atLeast"/>
      <w:jc w:val="center"/>
    </w:pPr>
    <w:r>
      <w:rPr>
        <w:rFonts w:ascii="Arial" w:hAnsi="Arial"/>
        <w:sz w:val="22"/>
      </w:rPr>
      <w:t xml:space="preserve">- </w:t>
    </w:r>
    <w:r>
      <w:rPr>
        <w:rFonts w:ascii="Arial" w:hAnsi="Arial"/>
        <w:sz w:val="22"/>
      </w:rPr>
      <w:fldChar w:fldCharType="begin"/>
    </w:r>
    <w:r>
      <w:instrText>PAGE</w:instrText>
    </w:r>
    <w:r>
      <w:fldChar w:fldCharType="separate"/>
    </w:r>
    <w:r w:rsidR="00167640">
      <w:rPr>
        <w:noProof/>
      </w:rPr>
      <w:t>2</w:t>
    </w:r>
    <w:r>
      <w:fldChar w:fldCharType="end"/>
    </w:r>
    <w:r>
      <w:rPr>
        <w:rFonts w:ascii="Arial" w:hAnsi="Arial"/>
        <w:sz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A966B5"/>
    <w:multiLevelType w:val="multilevel"/>
    <w:tmpl w:val="61429A8A"/>
    <w:lvl w:ilvl="0">
      <w:start w:val="1"/>
      <w:numFmt w:val="decimal"/>
      <w:lvlText w:val="%1."/>
      <w:lvlJc w:val="left"/>
      <w:pPr>
        <w:tabs>
          <w:tab w:val="num" w:pos="360"/>
        </w:tabs>
        <w:ind w:left="360" w:hanging="360"/>
      </w:pPr>
      <w:rPr>
        <w:rFonts w:ascii="Arial" w:hAnsi="Arial" w:cs="Arial" w:hint="default"/>
        <w:b/>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2F371062"/>
    <w:multiLevelType w:val="multilevel"/>
    <w:tmpl w:val="AEF2ED7A"/>
    <w:lvl w:ilvl="0">
      <w:start w:val="1"/>
      <w:numFmt w:val="decimal"/>
      <w:lvlText w:val="%1."/>
      <w:lvlJc w:val="left"/>
      <w:pPr>
        <w:tabs>
          <w:tab w:val="num" w:pos="360"/>
        </w:tabs>
        <w:ind w:left="360" w:hanging="360"/>
      </w:pPr>
      <w:rPr>
        <w:rFonts w:ascii="Arial" w:hAnsi="Arial" w:cs="Arial" w:hint="default"/>
        <w:b w:val="0"/>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409B3FA7"/>
    <w:multiLevelType w:val="multilevel"/>
    <w:tmpl w:val="4E1E685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4B9"/>
    <w:rsid w:val="00167640"/>
    <w:rsid w:val="002B74B9"/>
    <w:rsid w:val="004C56BB"/>
    <w:rsid w:val="0052231A"/>
    <w:rsid w:val="0078713B"/>
    <w:rsid w:val="00CD7294"/>
    <w:rsid w:val="00D90116"/>
    <w:rsid w:val="00E7172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pPr>
      <w:suppressAutoHyphens/>
    </w:pPr>
    <w:rPr>
      <w:rFonts w:ascii="CG Times (WN)" w:eastAsia="Times New Roman" w:hAnsi="CG Times (WN)" w:cs="Times New Roman"/>
      <w:color w:val="00000A"/>
      <w:sz w:val="24"/>
      <w:szCs w:val="20"/>
    </w:rPr>
  </w:style>
  <w:style w:type="paragraph" w:styleId="berschrift1">
    <w:name w:val="heading 1"/>
    <w:basedOn w:val="Standard"/>
    <w:pPr>
      <w:keepNext/>
      <w:keepLines/>
      <w:spacing w:before="240" w:after="0"/>
      <w:outlineLvl w:val="0"/>
    </w:pPr>
    <w:rPr>
      <w:rFonts w:ascii="Calibri Light" w:hAnsi="Calibri Light"/>
      <w:color w:val="2E74B5"/>
      <w:sz w:val="32"/>
      <w:szCs w:val="32"/>
    </w:rPr>
  </w:style>
  <w:style w:type="paragraph" w:styleId="berschrift2">
    <w:name w:val="heading 2"/>
    <w:basedOn w:val="Standard"/>
    <w:pPr>
      <w:keepNext/>
      <w:keepLines/>
      <w:spacing w:before="40" w:after="0"/>
      <w:outlineLvl w:val="1"/>
    </w:pPr>
    <w:rPr>
      <w:rFonts w:ascii="Calibri Light" w:hAnsi="Calibri Light"/>
      <w:color w:val="2E74B5"/>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rPr>
      <w:rFonts w:ascii="Calibri Light" w:hAnsi="Calibri Light"/>
      <w:color w:val="2E74B5"/>
      <w:sz w:val="26"/>
      <w:szCs w:val="26"/>
    </w:rPr>
  </w:style>
  <w:style w:type="character" w:customStyle="1" w:styleId="berschrift1Zchn">
    <w:name w:val="Überschrift 1 Zchn"/>
    <w:basedOn w:val="Absatz-Standardschriftart"/>
    <w:rPr>
      <w:rFonts w:ascii="Calibri Light" w:hAnsi="Calibri Light"/>
      <w:color w:val="2E74B5"/>
      <w:sz w:val="32"/>
      <w:szCs w:val="32"/>
    </w:rPr>
  </w:style>
  <w:style w:type="character" w:customStyle="1" w:styleId="FuzeileZchn">
    <w:name w:val="Fußzeile Zchn"/>
    <w:basedOn w:val="Absatz-Standardschriftart"/>
    <w:rPr>
      <w:rFonts w:ascii="CG Times (WN)" w:hAnsi="CG Times (WN)"/>
      <w:sz w:val="24"/>
    </w:rPr>
  </w:style>
  <w:style w:type="character" w:customStyle="1" w:styleId="ListLabel1">
    <w:name w:val="ListLabel 1"/>
    <w:rPr>
      <w:sz w:val="22"/>
    </w:rPr>
  </w:style>
  <w:style w:type="character" w:customStyle="1" w:styleId="ListLabel2">
    <w:name w:val="ListLabel 2"/>
    <w:rPr>
      <w:sz w:val="16"/>
    </w:rPr>
  </w:style>
  <w:style w:type="character" w:customStyle="1" w:styleId="ListLabel3">
    <w:name w:val="ListLabel 3"/>
    <w:rPr>
      <w:b/>
      <w:i w:val="0"/>
    </w:rPr>
  </w:style>
  <w:style w:type="character" w:customStyle="1" w:styleId="ListLabel4">
    <w:name w:val="ListLabel 4"/>
    <w:rPr>
      <w:color w:val="00000A"/>
      <w:position w:val="0"/>
      <w:sz w:val="22"/>
      <w:vertAlign w:val="baseline"/>
    </w:rPr>
  </w:style>
  <w:style w:type="character" w:customStyle="1" w:styleId="ListLabel5">
    <w:name w:val="ListLabel 5"/>
    <w:rPr>
      <w:rFonts w:cs="Courier New"/>
    </w:rPr>
  </w:style>
  <w:style w:type="character" w:customStyle="1" w:styleId="ListLabel6">
    <w:name w:val="ListLabel 6"/>
    <w:rPr>
      <w:color w:val="00000A"/>
      <w:sz w:val="22"/>
    </w:rPr>
  </w:style>
  <w:style w:type="character" w:customStyle="1" w:styleId="ListLabel7">
    <w:name w:val="ListLabel 7"/>
    <w:rPr>
      <w:b w:val="0"/>
      <w:i w:val="0"/>
    </w:rPr>
  </w:style>
  <w:style w:type="character" w:customStyle="1" w:styleId="ListLabel8">
    <w:name w:val="ListLabel 8"/>
    <w:rPr>
      <w:b/>
      <w:i w:val="0"/>
    </w:rPr>
  </w:style>
  <w:style w:type="character" w:customStyle="1" w:styleId="ListLabel9">
    <w:name w:val="ListLabel 9"/>
    <w:rPr>
      <w:b w:val="0"/>
      <w:i w:val="0"/>
    </w:rPr>
  </w:style>
  <w:style w:type="character" w:customStyle="1" w:styleId="ListLabel10">
    <w:name w:val="ListLabel 10"/>
    <w:rPr>
      <w:b/>
      <w:i w:val="0"/>
    </w:rPr>
  </w:style>
  <w:style w:type="character" w:customStyle="1" w:styleId="ListLabel11">
    <w:name w:val="ListLabel 11"/>
    <w:rPr>
      <w:b w:val="0"/>
      <w:i w:val="0"/>
    </w:rPr>
  </w:style>
  <w:style w:type="paragraph" w:customStyle="1" w:styleId="berschrift">
    <w:name w:val="Überschrift"/>
    <w:basedOn w:val="Standard"/>
    <w:next w:val="Textkrper"/>
    <w:pPr>
      <w:keepNext/>
      <w:spacing w:before="240" w:after="120"/>
    </w:pPr>
    <w:rPr>
      <w:rFonts w:ascii="Liberation Sans" w:eastAsia="DejaVu Sans" w:hAnsi="Liberation Sans" w:cs="FreeSans"/>
      <w:sz w:val="28"/>
      <w:szCs w:val="28"/>
    </w:rPr>
  </w:style>
  <w:style w:type="paragraph" w:styleId="Textkrper">
    <w:name w:val="Body Text"/>
    <w:basedOn w:val="Standard"/>
    <w:pPr>
      <w:spacing w:after="120"/>
    </w:pPr>
  </w:style>
  <w:style w:type="paragraph" w:styleId="Liste">
    <w:name w:val="List"/>
    <w:basedOn w:val="Textkrper"/>
    <w:rPr>
      <w:rFonts w:cs="FreeSans"/>
    </w:rPr>
  </w:style>
  <w:style w:type="paragraph" w:styleId="Beschriftung">
    <w:name w:val="caption"/>
    <w:basedOn w:val="Standard"/>
    <w:pPr>
      <w:suppressLineNumbers/>
      <w:spacing w:before="120" w:after="120"/>
    </w:pPr>
    <w:rPr>
      <w:rFonts w:cs="FreeSans"/>
      <w:i/>
      <w:iCs/>
      <w:szCs w:val="24"/>
    </w:rPr>
  </w:style>
  <w:style w:type="paragraph" w:customStyle="1" w:styleId="Verzeichnis">
    <w:name w:val="Verzeichnis"/>
    <w:basedOn w:val="Standard"/>
    <w:pPr>
      <w:suppressLineNumbers/>
    </w:pPr>
    <w:rPr>
      <w:rFonts w:cs="FreeSans"/>
    </w:rPr>
  </w:style>
  <w:style w:type="paragraph" w:styleId="Kopfzeile">
    <w:name w:val="header"/>
    <w:basedOn w:val="Standard"/>
    <w:pPr>
      <w:tabs>
        <w:tab w:val="center" w:pos="4819"/>
        <w:tab w:val="right" w:pos="9071"/>
      </w:tabs>
      <w:spacing w:before="360" w:after="0" w:line="360" w:lineRule="atLeast"/>
    </w:pPr>
  </w:style>
  <w:style w:type="paragraph" w:customStyle="1" w:styleId="Vermerk">
    <w:name w:val="Vermerk"/>
    <w:basedOn w:val="Standard"/>
    <w:pPr>
      <w:tabs>
        <w:tab w:val="left" w:pos="284"/>
      </w:tabs>
      <w:spacing w:before="360" w:after="0" w:line="360" w:lineRule="atLeast"/>
    </w:pPr>
  </w:style>
  <w:style w:type="paragraph" w:customStyle="1" w:styleId="Vermerkadresse">
    <w:name w:val="Vermerkadresse"/>
    <w:basedOn w:val="Vermerk"/>
    <w:pPr>
      <w:spacing w:before="0" w:line="240" w:lineRule="atLeast"/>
    </w:pPr>
  </w:style>
  <w:style w:type="paragraph" w:customStyle="1" w:styleId="Vermerkbetreff">
    <w:name w:val="Vermerkbetreff"/>
    <w:basedOn w:val="Vermerkadresse"/>
    <w:pPr>
      <w:spacing w:before="120" w:after="120"/>
    </w:pPr>
    <w:rPr>
      <w:b/>
    </w:rPr>
  </w:style>
  <w:style w:type="paragraph" w:styleId="Fuzeile">
    <w:name w:val="footer"/>
    <w:basedOn w:val="Standard"/>
    <w:pPr>
      <w:tabs>
        <w:tab w:val="center" w:pos="4536"/>
        <w:tab w:val="right" w:pos="9072"/>
      </w:tabs>
      <w:spacing w:before="360" w:after="0" w:line="360" w:lineRule="atLeast"/>
    </w:pPr>
  </w:style>
  <w:style w:type="paragraph" w:customStyle="1" w:styleId="Vermerk-KWB-Zeile">
    <w:name w:val="Vermerk-KWB-Zeile"/>
    <w:basedOn w:val="Standard"/>
    <w:pPr>
      <w:spacing w:after="360" w:line="360" w:lineRule="atLeast"/>
      <w:jc w:val="center"/>
    </w:pPr>
    <w:rPr>
      <w:rFonts w:ascii="Arial" w:hAnsi="Arial"/>
      <w:caps/>
      <w:sz w:val="28"/>
    </w:rPr>
  </w:style>
  <w:style w:type="paragraph" w:customStyle="1" w:styleId="Briefbetreff">
    <w:name w:val="Briefbetreff"/>
    <w:basedOn w:val="Standard"/>
    <w:pPr>
      <w:spacing w:after="360" w:line="240" w:lineRule="atLeast"/>
    </w:pPr>
    <w:rPr>
      <w:b/>
    </w:rPr>
  </w:style>
  <w:style w:type="paragraph" w:customStyle="1" w:styleId="BrsenvereinFlietext">
    <w:name w:val="Börsenverein_Fließtext"/>
    <w:pPr>
      <w:suppressAutoHyphens/>
      <w:spacing w:line="240" w:lineRule="exact"/>
      <w:jc w:val="both"/>
    </w:pPr>
    <w:rPr>
      <w:rFonts w:ascii="Arial" w:eastAsia="Times New Roman" w:hAnsi="Arial" w:cs="Times New Roman"/>
      <w:color w:val="00000A"/>
      <w:sz w:val="20"/>
      <w:szCs w:val="20"/>
    </w:rPr>
  </w:style>
  <w:style w:type="paragraph" w:styleId="Sprechblasentext">
    <w:name w:val="Balloon Text"/>
    <w:basedOn w:val="Standard"/>
    <w:link w:val="SprechblasentextZchn"/>
    <w:uiPriority w:val="99"/>
    <w:semiHidden/>
    <w:unhideWhenUsed/>
    <w:rsid w:val="004C56B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C56BB"/>
    <w:rPr>
      <w:rFonts w:ascii="Tahoma" w:eastAsia="Times New Roman" w:hAnsi="Tahoma" w:cs="Tahoma"/>
      <w:color w:val="00000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pPr>
      <w:suppressAutoHyphens/>
    </w:pPr>
    <w:rPr>
      <w:rFonts w:ascii="CG Times (WN)" w:eastAsia="Times New Roman" w:hAnsi="CG Times (WN)" w:cs="Times New Roman"/>
      <w:color w:val="00000A"/>
      <w:sz w:val="24"/>
      <w:szCs w:val="20"/>
    </w:rPr>
  </w:style>
  <w:style w:type="paragraph" w:styleId="berschrift1">
    <w:name w:val="heading 1"/>
    <w:basedOn w:val="Standard"/>
    <w:pPr>
      <w:keepNext/>
      <w:keepLines/>
      <w:spacing w:before="240" w:after="0"/>
      <w:outlineLvl w:val="0"/>
    </w:pPr>
    <w:rPr>
      <w:rFonts w:ascii="Calibri Light" w:hAnsi="Calibri Light"/>
      <w:color w:val="2E74B5"/>
      <w:sz w:val="32"/>
      <w:szCs w:val="32"/>
    </w:rPr>
  </w:style>
  <w:style w:type="paragraph" w:styleId="berschrift2">
    <w:name w:val="heading 2"/>
    <w:basedOn w:val="Standard"/>
    <w:pPr>
      <w:keepNext/>
      <w:keepLines/>
      <w:spacing w:before="40" w:after="0"/>
      <w:outlineLvl w:val="1"/>
    </w:pPr>
    <w:rPr>
      <w:rFonts w:ascii="Calibri Light" w:hAnsi="Calibri Light"/>
      <w:color w:val="2E74B5"/>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rPr>
      <w:rFonts w:ascii="Calibri Light" w:hAnsi="Calibri Light"/>
      <w:color w:val="2E74B5"/>
      <w:sz w:val="26"/>
      <w:szCs w:val="26"/>
    </w:rPr>
  </w:style>
  <w:style w:type="character" w:customStyle="1" w:styleId="berschrift1Zchn">
    <w:name w:val="Überschrift 1 Zchn"/>
    <w:basedOn w:val="Absatz-Standardschriftart"/>
    <w:rPr>
      <w:rFonts w:ascii="Calibri Light" w:hAnsi="Calibri Light"/>
      <w:color w:val="2E74B5"/>
      <w:sz w:val="32"/>
      <w:szCs w:val="32"/>
    </w:rPr>
  </w:style>
  <w:style w:type="character" w:customStyle="1" w:styleId="FuzeileZchn">
    <w:name w:val="Fußzeile Zchn"/>
    <w:basedOn w:val="Absatz-Standardschriftart"/>
    <w:rPr>
      <w:rFonts w:ascii="CG Times (WN)" w:hAnsi="CG Times (WN)"/>
      <w:sz w:val="24"/>
    </w:rPr>
  </w:style>
  <w:style w:type="character" w:customStyle="1" w:styleId="ListLabel1">
    <w:name w:val="ListLabel 1"/>
    <w:rPr>
      <w:sz w:val="22"/>
    </w:rPr>
  </w:style>
  <w:style w:type="character" w:customStyle="1" w:styleId="ListLabel2">
    <w:name w:val="ListLabel 2"/>
    <w:rPr>
      <w:sz w:val="16"/>
    </w:rPr>
  </w:style>
  <w:style w:type="character" w:customStyle="1" w:styleId="ListLabel3">
    <w:name w:val="ListLabel 3"/>
    <w:rPr>
      <w:b/>
      <w:i w:val="0"/>
    </w:rPr>
  </w:style>
  <w:style w:type="character" w:customStyle="1" w:styleId="ListLabel4">
    <w:name w:val="ListLabel 4"/>
    <w:rPr>
      <w:color w:val="00000A"/>
      <w:position w:val="0"/>
      <w:sz w:val="22"/>
      <w:vertAlign w:val="baseline"/>
    </w:rPr>
  </w:style>
  <w:style w:type="character" w:customStyle="1" w:styleId="ListLabel5">
    <w:name w:val="ListLabel 5"/>
    <w:rPr>
      <w:rFonts w:cs="Courier New"/>
    </w:rPr>
  </w:style>
  <w:style w:type="character" w:customStyle="1" w:styleId="ListLabel6">
    <w:name w:val="ListLabel 6"/>
    <w:rPr>
      <w:color w:val="00000A"/>
      <w:sz w:val="22"/>
    </w:rPr>
  </w:style>
  <w:style w:type="character" w:customStyle="1" w:styleId="ListLabel7">
    <w:name w:val="ListLabel 7"/>
    <w:rPr>
      <w:b w:val="0"/>
      <w:i w:val="0"/>
    </w:rPr>
  </w:style>
  <w:style w:type="character" w:customStyle="1" w:styleId="ListLabel8">
    <w:name w:val="ListLabel 8"/>
    <w:rPr>
      <w:b/>
      <w:i w:val="0"/>
    </w:rPr>
  </w:style>
  <w:style w:type="character" w:customStyle="1" w:styleId="ListLabel9">
    <w:name w:val="ListLabel 9"/>
    <w:rPr>
      <w:b w:val="0"/>
      <w:i w:val="0"/>
    </w:rPr>
  </w:style>
  <w:style w:type="character" w:customStyle="1" w:styleId="ListLabel10">
    <w:name w:val="ListLabel 10"/>
    <w:rPr>
      <w:b/>
      <w:i w:val="0"/>
    </w:rPr>
  </w:style>
  <w:style w:type="character" w:customStyle="1" w:styleId="ListLabel11">
    <w:name w:val="ListLabel 11"/>
    <w:rPr>
      <w:b w:val="0"/>
      <w:i w:val="0"/>
    </w:rPr>
  </w:style>
  <w:style w:type="paragraph" w:customStyle="1" w:styleId="berschrift">
    <w:name w:val="Überschrift"/>
    <w:basedOn w:val="Standard"/>
    <w:next w:val="Textkrper"/>
    <w:pPr>
      <w:keepNext/>
      <w:spacing w:before="240" w:after="120"/>
    </w:pPr>
    <w:rPr>
      <w:rFonts w:ascii="Liberation Sans" w:eastAsia="DejaVu Sans" w:hAnsi="Liberation Sans" w:cs="FreeSans"/>
      <w:sz w:val="28"/>
      <w:szCs w:val="28"/>
    </w:rPr>
  </w:style>
  <w:style w:type="paragraph" w:styleId="Textkrper">
    <w:name w:val="Body Text"/>
    <w:basedOn w:val="Standard"/>
    <w:pPr>
      <w:spacing w:after="120"/>
    </w:pPr>
  </w:style>
  <w:style w:type="paragraph" w:styleId="Liste">
    <w:name w:val="List"/>
    <w:basedOn w:val="Textkrper"/>
    <w:rPr>
      <w:rFonts w:cs="FreeSans"/>
    </w:rPr>
  </w:style>
  <w:style w:type="paragraph" w:styleId="Beschriftung">
    <w:name w:val="caption"/>
    <w:basedOn w:val="Standard"/>
    <w:pPr>
      <w:suppressLineNumbers/>
      <w:spacing w:before="120" w:after="120"/>
    </w:pPr>
    <w:rPr>
      <w:rFonts w:cs="FreeSans"/>
      <w:i/>
      <w:iCs/>
      <w:szCs w:val="24"/>
    </w:rPr>
  </w:style>
  <w:style w:type="paragraph" w:customStyle="1" w:styleId="Verzeichnis">
    <w:name w:val="Verzeichnis"/>
    <w:basedOn w:val="Standard"/>
    <w:pPr>
      <w:suppressLineNumbers/>
    </w:pPr>
    <w:rPr>
      <w:rFonts w:cs="FreeSans"/>
    </w:rPr>
  </w:style>
  <w:style w:type="paragraph" w:styleId="Kopfzeile">
    <w:name w:val="header"/>
    <w:basedOn w:val="Standard"/>
    <w:pPr>
      <w:tabs>
        <w:tab w:val="center" w:pos="4819"/>
        <w:tab w:val="right" w:pos="9071"/>
      </w:tabs>
      <w:spacing w:before="360" w:after="0" w:line="360" w:lineRule="atLeast"/>
    </w:pPr>
  </w:style>
  <w:style w:type="paragraph" w:customStyle="1" w:styleId="Vermerk">
    <w:name w:val="Vermerk"/>
    <w:basedOn w:val="Standard"/>
    <w:pPr>
      <w:tabs>
        <w:tab w:val="left" w:pos="284"/>
      </w:tabs>
      <w:spacing w:before="360" w:after="0" w:line="360" w:lineRule="atLeast"/>
    </w:pPr>
  </w:style>
  <w:style w:type="paragraph" w:customStyle="1" w:styleId="Vermerkadresse">
    <w:name w:val="Vermerkadresse"/>
    <w:basedOn w:val="Vermerk"/>
    <w:pPr>
      <w:spacing w:before="0" w:line="240" w:lineRule="atLeast"/>
    </w:pPr>
  </w:style>
  <w:style w:type="paragraph" w:customStyle="1" w:styleId="Vermerkbetreff">
    <w:name w:val="Vermerkbetreff"/>
    <w:basedOn w:val="Vermerkadresse"/>
    <w:pPr>
      <w:spacing w:before="120" w:after="120"/>
    </w:pPr>
    <w:rPr>
      <w:b/>
    </w:rPr>
  </w:style>
  <w:style w:type="paragraph" w:styleId="Fuzeile">
    <w:name w:val="footer"/>
    <w:basedOn w:val="Standard"/>
    <w:pPr>
      <w:tabs>
        <w:tab w:val="center" w:pos="4536"/>
        <w:tab w:val="right" w:pos="9072"/>
      </w:tabs>
      <w:spacing w:before="360" w:after="0" w:line="360" w:lineRule="atLeast"/>
    </w:pPr>
  </w:style>
  <w:style w:type="paragraph" w:customStyle="1" w:styleId="Vermerk-KWB-Zeile">
    <w:name w:val="Vermerk-KWB-Zeile"/>
    <w:basedOn w:val="Standard"/>
    <w:pPr>
      <w:spacing w:after="360" w:line="360" w:lineRule="atLeast"/>
      <w:jc w:val="center"/>
    </w:pPr>
    <w:rPr>
      <w:rFonts w:ascii="Arial" w:hAnsi="Arial"/>
      <w:caps/>
      <w:sz w:val="28"/>
    </w:rPr>
  </w:style>
  <w:style w:type="paragraph" w:customStyle="1" w:styleId="Briefbetreff">
    <w:name w:val="Briefbetreff"/>
    <w:basedOn w:val="Standard"/>
    <w:pPr>
      <w:spacing w:after="360" w:line="240" w:lineRule="atLeast"/>
    </w:pPr>
    <w:rPr>
      <w:b/>
    </w:rPr>
  </w:style>
  <w:style w:type="paragraph" w:customStyle="1" w:styleId="BrsenvereinFlietext">
    <w:name w:val="Börsenverein_Fließtext"/>
    <w:pPr>
      <w:suppressAutoHyphens/>
      <w:spacing w:line="240" w:lineRule="exact"/>
      <w:jc w:val="both"/>
    </w:pPr>
    <w:rPr>
      <w:rFonts w:ascii="Arial" w:eastAsia="Times New Roman" w:hAnsi="Arial" w:cs="Times New Roman"/>
      <w:color w:val="00000A"/>
      <w:sz w:val="20"/>
      <w:szCs w:val="20"/>
    </w:rPr>
  </w:style>
  <w:style w:type="paragraph" w:styleId="Sprechblasentext">
    <w:name w:val="Balloon Text"/>
    <w:basedOn w:val="Standard"/>
    <w:link w:val="SprechblasentextZchn"/>
    <w:uiPriority w:val="99"/>
    <w:semiHidden/>
    <w:unhideWhenUsed/>
    <w:rsid w:val="004C56B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C56BB"/>
    <w:rPr>
      <w:rFonts w:ascii="Tahoma" w:eastAsia="Times New Roman" w:hAnsi="Tahoma" w:cs="Tahoma"/>
      <w:color w:val="00000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F0B1EC.dotm</Template>
  <TotalTime>0</TotalTime>
  <Pages>6</Pages>
  <Words>721</Words>
  <Characters>4544</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KURATORIUM DER DEUTSCHEN WIRTSCHAFT FÜR BERUFSBILDUNG</vt:lpstr>
    </vt:vector>
  </TitlesOfParts>
  <Company/>
  <LinksUpToDate>false</LinksUpToDate>
  <CharactersWithSpaces>5255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KURATORIUM DER DEUTSCHEN WIRTSCHAFT FÜR BERUFSBILDUNG</dc:title>
  <dc:creator>Fleischer</dc:creator>
  <cp:lastModifiedBy>Ressel, Thomas</cp:lastModifiedBy>
  <cp:revision>3</cp:revision>
  <cp:lastPrinted>2010-02-18T12:08:00Z</cp:lastPrinted>
  <dcterms:created xsi:type="dcterms:W3CDTF">2013-09-24T13:42:00Z</dcterms:created>
  <dcterms:modified xsi:type="dcterms:W3CDTF">2013-09-24T13:46:00Z</dcterms:modified>
</cp:coreProperties>
</file>